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6E" w:rsidRDefault="00910A5F" w:rsidP="001C28B4">
      <w:pPr>
        <w:jc w:val="right"/>
        <w:rPr>
          <w:lang w:val="en-US"/>
        </w:rPr>
      </w:pPr>
      <w:r>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36.75pt;margin-top:-18.75pt;width:201.75pt;height:153pt;z-index:251658240" strokecolor="white [3212]">
            <v:textbox>
              <w:txbxContent>
                <w:p w:rsidR="00573570" w:rsidRDefault="00573570">
                  <w:pPr>
                    <w:rPr>
                      <w:b/>
                      <w:lang w:val="en-US"/>
                    </w:rPr>
                  </w:pPr>
                </w:p>
                <w:p w:rsidR="00573570" w:rsidRDefault="00573570" w:rsidP="001C28B4">
                  <w:pPr>
                    <w:jc w:val="center"/>
                    <w:rPr>
                      <w:b/>
                      <w:lang w:val="en-US"/>
                    </w:rPr>
                  </w:pPr>
                  <w:r>
                    <w:rPr>
                      <w:noProof/>
                      <w:lang w:eastAsia="el-GR"/>
                    </w:rPr>
                    <w:drawing>
                      <wp:inline distT="0" distB="0" distL="0" distR="0">
                        <wp:extent cx="590550" cy="576655"/>
                        <wp:effectExtent l="19050" t="0" r="0" b="0"/>
                        <wp:docPr id="2" name="Εικόνα 1" descr="https://upload.wikimedia.org/wikipedia/commons/thumb/7/7c/Coat_of_arms_of_Greece.svg/85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Coat_of_arms_of_Greece.svg/85px-Coat_of_arms_of_Greece.svg.png"/>
                                <pic:cNvPicPr>
                                  <a:picLocks noChangeAspect="1" noChangeArrowheads="1"/>
                                </pic:cNvPicPr>
                              </pic:nvPicPr>
                              <pic:blipFill>
                                <a:blip r:embed="rId8"/>
                                <a:srcRect/>
                                <a:stretch>
                                  <a:fillRect/>
                                </a:stretch>
                              </pic:blipFill>
                              <pic:spPr bwMode="auto">
                                <a:xfrm>
                                  <a:off x="0" y="0"/>
                                  <a:ext cx="590550" cy="576655"/>
                                </a:xfrm>
                                <a:prstGeom prst="rect">
                                  <a:avLst/>
                                </a:prstGeom>
                                <a:noFill/>
                                <a:ln w="9525">
                                  <a:noFill/>
                                  <a:miter lim="800000"/>
                                  <a:headEnd/>
                                  <a:tailEnd/>
                                </a:ln>
                              </pic:spPr>
                            </pic:pic>
                          </a:graphicData>
                        </a:graphic>
                      </wp:inline>
                    </w:drawing>
                  </w:r>
                </w:p>
                <w:p w:rsidR="00573570" w:rsidRPr="001C28B4" w:rsidRDefault="00573570" w:rsidP="001C28B4">
                  <w:pPr>
                    <w:jc w:val="center"/>
                    <w:rPr>
                      <w:b/>
                    </w:rPr>
                  </w:pPr>
                  <w:r w:rsidRPr="001C28B4">
                    <w:rPr>
                      <w:b/>
                    </w:rPr>
                    <w:t>ΕΛΛΗΝΙΚΗ ΔΗΜΟΚΡΑΤΙΑ ΥΠΟΥΡΓΕΙΟ ΑΓΡΟΤΙΚΗΣ ΑΝΑΠΤΥΞΗΣ &amp; ΤΡΟΦΙΜΩΝ ΓΕΝΙΚΗ ΓΡΑΜΜΑΤΕΙΑ ΕΝΩΣΙΑΚΩΝ ΠΟΡΩΝ ΚΑΙ ΥΠΟΔΟΜΩΝ</w:t>
                  </w:r>
                </w:p>
              </w:txbxContent>
            </v:textbox>
          </v:shape>
        </w:pict>
      </w:r>
      <w:r w:rsidR="001C28B4" w:rsidRPr="001C28B4">
        <w:rPr>
          <w:noProof/>
          <w:lang w:eastAsia="el-GR"/>
        </w:rPr>
        <w:drawing>
          <wp:inline distT="0" distB="0" distL="0" distR="0">
            <wp:extent cx="1030047" cy="1009650"/>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0047" cy="1009650"/>
                    </a:xfrm>
                    <a:prstGeom prst="rect">
                      <a:avLst/>
                    </a:prstGeom>
                    <a:noFill/>
                    <a:ln w="9525">
                      <a:noFill/>
                      <a:miter lim="800000"/>
                      <a:headEnd/>
                      <a:tailEnd/>
                    </a:ln>
                  </pic:spPr>
                </pic:pic>
              </a:graphicData>
            </a:graphic>
          </wp:inline>
        </w:drawing>
      </w:r>
    </w:p>
    <w:p w:rsidR="001C28B4" w:rsidRDefault="001C28B4" w:rsidP="001C28B4">
      <w:pPr>
        <w:jc w:val="right"/>
        <w:rPr>
          <w:lang w:val="en-US"/>
        </w:rPr>
      </w:pPr>
    </w:p>
    <w:p w:rsidR="001C28B4" w:rsidRDefault="001C28B4" w:rsidP="001C28B4">
      <w:pPr>
        <w:jc w:val="right"/>
        <w:rPr>
          <w:lang w:val="en-US"/>
        </w:rPr>
      </w:pPr>
    </w:p>
    <w:p w:rsidR="00F03ED0" w:rsidRDefault="00910A5F" w:rsidP="00F03ED0">
      <w:pPr>
        <w:spacing w:after="0" w:line="240" w:lineRule="auto"/>
        <w:jc w:val="center"/>
      </w:pPr>
      <w:r>
        <w:rPr>
          <w:noProof/>
          <w:lang w:eastAsia="el-GR"/>
        </w:rPr>
        <w:pict>
          <v:shape id="_x0000_s1027" type="#_x0000_t202" style="position:absolute;left:0;text-align:left;margin-left:-20.25pt;margin-top:8.2pt;width:192.75pt;height:162.75pt;z-index:251659264" strokecolor="white [3212]">
            <v:textbox>
              <w:txbxContent>
                <w:p w:rsidR="00573570" w:rsidRPr="00F03ED0" w:rsidRDefault="00573570" w:rsidP="00F03ED0">
                  <w:pPr>
                    <w:spacing w:after="0"/>
                  </w:pPr>
                  <w:r w:rsidRPr="00F03ED0">
                    <w:t>ΑΝΑΠΤΥΞΙΑΚΗ ΙΟΝΙΩΝ ΝΗΣΩΝ ΑΑΕ ΟΤΑ</w:t>
                  </w:r>
                </w:p>
                <w:p w:rsidR="00573570" w:rsidRPr="00F03ED0" w:rsidRDefault="00573570" w:rsidP="00F03ED0">
                  <w:pPr>
                    <w:spacing w:after="0"/>
                  </w:pPr>
                  <w:r w:rsidRPr="00F03ED0">
                    <w:t>Ενδιάμεσος Φορέας ΕΠΑΛΘ 2014-2020</w:t>
                  </w:r>
                  <w:r>
                    <w:t xml:space="preserve">                                                      </w:t>
                  </w:r>
                </w:p>
                <w:p w:rsidR="00573570" w:rsidRDefault="00573570" w:rsidP="00F03ED0">
                  <w:pPr>
                    <w:spacing w:after="0"/>
                  </w:pPr>
                  <w:proofErr w:type="spellStart"/>
                  <w:r w:rsidRPr="00F03ED0">
                    <w:rPr>
                      <w:b/>
                    </w:rPr>
                    <w:t>Ταχ</w:t>
                  </w:r>
                  <w:proofErr w:type="spellEnd"/>
                  <w:r w:rsidRPr="00F03ED0">
                    <w:rPr>
                      <w:b/>
                    </w:rPr>
                    <w:t>. Δ/</w:t>
                  </w:r>
                  <w:proofErr w:type="spellStart"/>
                  <w:r w:rsidRPr="00F03ED0">
                    <w:rPr>
                      <w:b/>
                    </w:rPr>
                    <w:t>νση</w:t>
                  </w:r>
                  <w:proofErr w:type="spellEnd"/>
                  <w:r w:rsidRPr="00F03ED0">
                    <w:t xml:space="preserve">: 1η Πάροδος, Αλ. Δεσύλλα 10, </w:t>
                  </w:r>
                </w:p>
                <w:p w:rsidR="00573570" w:rsidRPr="00F03ED0" w:rsidRDefault="00573570" w:rsidP="00F03ED0">
                  <w:pPr>
                    <w:spacing w:after="0"/>
                  </w:pPr>
                  <w:r w:rsidRPr="00F03ED0">
                    <w:t>Κέρκυρα 491 00</w:t>
                  </w:r>
                </w:p>
                <w:p w:rsidR="00573570" w:rsidRPr="00F03ED0" w:rsidRDefault="00573570" w:rsidP="00F03ED0">
                  <w:pPr>
                    <w:spacing w:after="0"/>
                    <w:rPr>
                      <w:b/>
                    </w:rPr>
                  </w:pPr>
                  <w:r w:rsidRPr="00DC6C65">
                    <w:rPr>
                      <w:b/>
                    </w:rPr>
                    <w:t>Πληροφορίες:</w:t>
                  </w:r>
                  <w:r>
                    <w:rPr>
                      <w:b/>
                    </w:rPr>
                    <w:t xml:space="preserve"> Ειρήνη </w:t>
                  </w:r>
                  <w:proofErr w:type="spellStart"/>
                  <w:r>
                    <w:rPr>
                      <w:b/>
                    </w:rPr>
                    <w:t>Κακαρούγκα</w:t>
                  </w:r>
                  <w:proofErr w:type="spellEnd"/>
                  <w:r>
                    <w:rPr>
                      <w:b/>
                    </w:rPr>
                    <w:t xml:space="preserve">, Ναταλία </w:t>
                  </w:r>
                  <w:proofErr w:type="spellStart"/>
                  <w:r>
                    <w:rPr>
                      <w:b/>
                    </w:rPr>
                    <w:t>Βλάχου</w:t>
                  </w:r>
                  <w:proofErr w:type="spellEnd"/>
                </w:p>
                <w:p w:rsidR="00573570" w:rsidRPr="00F03ED0" w:rsidRDefault="00573570" w:rsidP="00F03ED0">
                  <w:pPr>
                    <w:spacing w:after="0"/>
                  </w:pPr>
                  <w:r w:rsidRPr="00F03ED0">
                    <w:rPr>
                      <w:b/>
                    </w:rPr>
                    <w:t xml:space="preserve">Τηλέφωνο </w:t>
                  </w:r>
                  <w:r w:rsidRPr="00F03ED0">
                    <w:t>:  26610 82037</w:t>
                  </w:r>
                </w:p>
                <w:p w:rsidR="00573570" w:rsidRPr="00F03ED0" w:rsidRDefault="00573570" w:rsidP="00F03ED0">
                  <w:pPr>
                    <w:spacing w:after="0"/>
                  </w:pPr>
                  <w:proofErr w:type="spellStart"/>
                  <w:r w:rsidRPr="00F03ED0">
                    <w:rPr>
                      <w:b/>
                    </w:rPr>
                    <w:t>Email</w:t>
                  </w:r>
                  <w:proofErr w:type="spellEnd"/>
                  <w:r w:rsidRPr="00F03ED0">
                    <w:rPr>
                      <w:b/>
                    </w:rPr>
                    <w:t>:</w:t>
                  </w:r>
                  <w:r w:rsidRPr="00F03ED0">
                    <w:t xml:space="preserve"> 2020anion.org@gmail.com</w:t>
                  </w:r>
                </w:p>
                <w:p w:rsidR="00573570" w:rsidRDefault="00573570"/>
              </w:txbxContent>
            </v:textbox>
          </v:shape>
        </w:pict>
      </w:r>
      <w:r w:rsidR="00F03ED0">
        <w:t xml:space="preserve">                                                                                                           Ημερομηνία:</w:t>
      </w:r>
      <w:r w:rsidR="00F30E26">
        <w:t xml:space="preserve"> 22/12/2021</w:t>
      </w:r>
    </w:p>
    <w:p w:rsidR="00F03ED0" w:rsidRDefault="00F03ED0" w:rsidP="00F03ED0">
      <w:pPr>
        <w:spacing w:after="0" w:line="240" w:lineRule="auto"/>
        <w:jc w:val="center"/>
      </w:pPr>
      <w:r>
        <w:t xml:space="preserve">                                                                                           Α.Π.:</w:t>
      </w:r>
      <w:r w:rsidR="00F30E26">
        <w:t xml:space="preserve"> 12687</w:t>
      </w:r>
    </w:p>
    <w:p w:rsidR="00FB751B" w:rsidRPr="00F03ED0" w:rsidRDefault="00FB751B" w:rsidP="00F03ED0">
      <w:pPr>
        <w:spacing w:after="0" w:line="240" w:lineRule="auto"/>
        <w:jc w:val="center"/>
      </w:pPr>
      <w:r>
        <w:t xml:space="preserve">                                                                                                                          </w:t>
      </w:r>
    </w:p>
    <w:p w:rsidR="00FB751B" w:rsidRDefault="00FB751B" w:rsidP="00F03ED0">
      <w:pPr>
        <w:spacing w:after="0"/>
      </w:pPr>
      <w:r>
        <w:t xml:space="preserve">                                                                                               </w:t>
      </w:r>
      <w:r w:rsidR="00F30E26">
        <w:t xml:space="preserve">                              </w:t>
      </w:r>
    </w:p>
    <w:p w:rsidR="00FB751B" w:rsidRPr="00FB751B" w:rsidRDefault="00FB751B" w:rsidP="00FB751B"/>
    <w:p w:rsidR="00FB751B" w:rsidRPr="00FB751B" w:rsidRDefault="00FB751B" w:rsidP="00FB751B"/>
    <w:p w:rsidR="00FB751B" w:rsidRPr="00FB751B" w:rsidRDefault="00FB751B" w:rsidP="00FB751B"/>
    <w:p w:rsidR="00FB751B" w:rsidRDefault="00FB751B" w:rsidP="00FB751B"/>
    <w:p w:rsidR="001C28B4" w:rsidRDefault="001C28B4" w:rsidP="00FB751B"/>
    <w:p w:rsidR="00FB751B" w:rsidRPr="007740A9" w:rsidRDefault="00FB751B" w:rsidP="00FB751B">
      <w:pPr>
        <w:jc w:val="center"/>
        <w:rPr>
          <w:b/>
        </w:rPr>
      </w:pPr>
      <w:r w:rsidRPr="00FB751B">
        <w:rPr>
          <w:b/>
        </w:rPr>
        <w:t>1</w:t>
      </w:r>
      <w:r w:rsidR="00DC6C65">
        <w:rPr>
          <w:b/>
        </w:rPr>
        <w:t>Η</w:t>
      </w:r>
      <w:r w:rsidRPr="00FB751B">
        <w:rPr>
          <w:b/>
        </w:rPr>
        <w:t xml:space="preserve"> </w:t>
      </w:r>
      <w:r w:rsidR="006C0466">
        <w:rPr>
          <w:b/>
        </w:rPr>
        <w:t>ΠΡΟΣΚΛΗΣΗ</w:t>
      </w:r>
    </w:p>
    <w:p w:rsidR="00FB751B" w:rsidRPr="00FB751B" w:rsidRDefault="00FB751B" w:rsidP="00FB751B">
      <w:pPr>
        <w:jc w:val="center"/>
        <w:rPr>
          <w:b/>
          <w:u w:val="single"/>
        </w:rPr>
      </w:pPr>
      <w:r>
        <w:t xml:space="preserve"> </w:t>
      </w:r>
      <w:r w:rsidRPr="00FB751B">
        <w:rPr>
          <w:b/>
        </w:rPr>
        <w:t xml:space="preserve">ΓΙΑ ΤΗΝ ΥΠΟΒΟΛΗ ΠΡΟΤΑΣΕΩΝ ΣΤΟ ΕΠΙΧΕΙΡΗΣΙΑΚΟ ΠΡΟΓΡΑΜΜΑ «ΑΛΙΕΙΑ &amp; ΘΑΛΑΣΣΑ 2014 -2020» ΠΡΟΤΕΡΑΙΟΤΗΤΑ 4 «ΑΥΞΗΣΗ ΤΗΣ ΑΠΑΣΧΟΛΗΣΗΣ ΚΑΙ ΤΗΣ ΕΔΑΦΙΚΗΣ ΣΥΝΟΧΗΣ» H ΟΠΟΙΑ ΣΥΓΧΡΗΜΑΤΟΔΟΤΕΙΤΑΙ ΑΠΟ ΤΟ ΕΤΘΑ, ΜΕ ΤΙΤΛΟ: </w:t>
      </w:r>
      <w:r w:rsidRPr="00FB751B">
        <w:rPr>
          <w:b/>
          <w:u w:val="single"/>
        </w:rPr>
        <w:t xml:space="preserve">«ΙΔΙΩΤΙΚΕΣ ΕΠΕΝΔΥΣΕΙΣ ΓΙΑ ΤΗΝ ΑΕΙΦΟΡΟ ΑΝΑΠΤΥΞΗ ΤΩΝ ΑΛΙΕΥΤΙΚΩΝ ΠΕΡΙΟΧΩΝ </w:t>
      </w:r>
      <w:r w:rsidR="00685E62">
        <w:rPr>
          <w:b/>
          <w:u w:val="single"/>
        </w:rPr>
        <w:t>ΤΟΥ Δ</w:t>
      </w:r>
      <w:r w:rsidR="005818AF">
        <w:rPr>
          <w:b/>
          <w:u w:val="single"/>
        </w:rPr>
        <w:t xml:space="preserve">ΗΜΟΥ </w:t>
      </w:r>
      <w:r w:rsidRPr="00FB751B">
        <w:rPr>
          <w:b/>
          <w:u w:val="single"/>
        </w:rPr>
        <w:t>ΝΟΤΙΑΣ ΚΕΡΚΥΡΑΣ»</w:t>
      </w:r>
    </w:p>
    <w:p w:rsidR="00FB751B" w:rsidRDefault="00FB751B" w:rsidP="00FB751B">
      <w:pPr>
        <w:rPr>
          <w:b/>
        </w:rPr>
      </w:pPr>
      <w:r w:rsidRPr="00FB751B">
        <w:rPr>
          <w:b/>
        </w:rPr>
        <w:t xml:space="preserve">(Μέτρο 8.3.3: </w:t>
      </w:r>
      <w:proofErr w:type="spellStart"/>
      <w:r w:rsidRPr="00FB751B">
        <w:rPr>
          <w:b/>
        </w:rPr>
        <w:t>Άρ</w:t>
      </w:r>
      <w:proofErr w:type="spellEnd"/>
      <w:r w:rsidRPr="00FB751B">
        <w:rPr>
          <w:b/>
        </w:rPr>
        <w:t>. 63 του Καν. 508/2014“Εφαρμογή στρατηγικών τοπικής ανάπτυξης”)</w:t>
      </w:r>
    </w:p>
    <w:p w:rsidR="00FB751B" w:rsidRDefault="00FB751B" w:rsidP="00FB751B">
      <w:pPr>
        <w:rPr>
          <w:b/>
        </w:rPr>
      </w:pPr>
    </w:p>
    <w:p w:rsidR="00914736" w:rsidRPr="006B0660" w:rsidRDefault="00FB751B" w:rsidP="00FB751B">
      <w:pPr>
        <w:rPr>
          <w:b/>
        </w:rPr>
      </w:pPr>
      <w:r w:rsidRPr="006B0660">
        <w:rPr>
          <w:b/>
        </w:rPr>
        <w:t>Η Επιτροπή Διαχείρισης Προγράμματος CL</w:t>
      </w:r>
      <w:r w:rsidR="00D62B26" w:rsidRPr="006B0660">
        <w:rPr>
          <w:b/>
        </w:rPr>
        <w:t>LD / LEADER,</w:t>
      </w:r>
      <w:r w:rsidRPr="006B0660">
        <w:rPr>
          <w:b/>
        </w:rPr>
        <w:t xml:space="preserve"> Έχοντας υπόψη: </w:t>
      </w:r>
    </w:p>
    <w:p w:rsidR="00914736" w:rsidRDefault="00FB751B" w:rsidP="00327ADF">
      <w:pPr>
        <w:jc w:val="both"/>
      </w:pPr>
      <w:r>
        <w:t xml:space="preserve">1. Το άρθρο 90 του «Κώδικα Νομοθεσίας για την Κυβέρνηση και Κυβερνητικά Όργανα» που κυρώθηκε με το άρθρο πρώτο του </w:t>
      </w:r>
      <w:proofErr w:type="spellStart"/>
      <w:r>
        <w:t>π.δ</w:t>
      </w:r>
      <w:proofErr w:type="spellEnd"/>
      <w:r>
        <w:t xml:space="preserve">. 63/2005 (ΦΕΚ 98/Α/22.4.2005). </w:t>
      </w:r>
    </w:p>
    <w:p w:rsidR="00914736" w:rsidRDefault="00FB751B" w:rsidP="00327ADF">
      <w:pPr>
        <w:jc w:val="both"/>
      </w:pPr>
      <w:r>
        <w:t xml:space="preserve">2. Τον Κανονισμό (ΕΚ) 1005/2008 του Συμβουλίου «περί δημιουργίας κοινοτικού συστήματος πρόληψης, αποτροπής και εξάλειψης της παράνομης, λαθραίας και άναρχης αλιείας, τροποποίησης των κανονισμών (ΕΟΚ) </w:t>
      </w:r>
      <w:proofErr w:type="spellStart"/>
      <w:r>
        <w:t>αριθμ</w:t>
      </w:r>
      <w:proofErr w:type="spellEnd"/>
      <w:r>
        <w:t xml:space="preserve">. 2847/93, (ΕΚ) </w:t>
      </w:r>
      <w:proofErr w:type="spellStart"/>
      <w:r>
        <w:t>αριθμ</w:t>
      </w:r>
      <w:proofErr w:type="spellEnd"/>
      <w:r>
        <w:t xml:space="preserve">. 1936/2001 και (ΕΚ) </w:t>
      </w:r>
      <w:proofErr w:type="spellStart"/>
      <w:r>
        <w:t>αριθμ</w:t>
      </w:r>
      <w:proofErr w:type="spellEnd"/>
      <w:r>
        <w:t xml:space="preserve">. 601/2004 και κατάργησης των κανονισμών (ΕΚ) </w:t>
      </w:r>
      <w:proofErr w:type="spellStart"/>
      <w:r>
        <w:t>αριθμ</w:t>
      </w:r>
      <w:proofErr w:type="spellEnd"/>
      <w:r>
        <w:t xml:space="preserve">. 1093/1994 και (ΕΚ) </w:t>
      </w:r>
      <w:proofErr w:type="spellStart"/>
      <w:r>
        <w:t>αριθμ</w:t>
      </w:r>
      <w:proofErr w:type="spellEnd"/>
      <w:r>
        <w:t xml:space="preserve">. 1447/1999. </w:t>
      </w:r>
    </w:p>
    <w:p w:rsidR="00914736" w:rsidRDefault="00FB751B" w:rsidP="00327ADF">
      <w:pPr>
        <w:jc w:val="both"/>
      </w:pPr>
      <w:r>
        <w:t xml:space="preserve">3. Τον Κανονισμό (ΕΚ) 1224/2009 του Συμβουλίου «περί θεσπίσεως κοινοτικού συστήματος ελέγχου της τήρησης των κανόνων της ΚΑΠ, τροποποίησης των κανονισμών (ΕΚ) </w:t>
      </w:r>
      <w:proofErr w:type="spellStart"/>
      <w:r>
        <w:t>αριθμ</w:t>
      </w:r>
      <w:proofErr w:type="spellEnd"/>
      <w:r>
        <w:t xml:space="preserve">. 847/1996, (ΕΚ) </w:t>
      </w:r>
      <w:proofErr w:type="spellStart"/>
      <w:r>
        <w:t>αριθμ</w:t>
      </w:r>
      <w:proofErr w:type="spellEnd"/>
      <w:r>
        <w:t xml:space="preserve">. 2371/2002, (ΕΚ) 811/2004, (ΕΚ) </w:t>
      </w:r>
      <w:proofErr w:type="spellStart"/>
      <w:r>
        <w:t>αριθμ</w:t>
      </w:r>
      <w:proofErr w:type="spellEnd"/>
      <w:r>
        <w:t xml:space="preserve">. 768/2005, (ΕΚ) 2115/2005, </w:t>
      </w:r>
      <w:r>
        <w:lastRenderedPageBreak/>
        <w:t xml:space="preserve">(ΕΚ) </w:t>
      </w:r>
      <w:proofErr w:type="spellStart"/>
      <w:r>
        <w:t>αριθμ</w:t>
      </w:r>
      <w:proofErr w:type="spellEnd"/>
      <w:r>
        <w:t xml:space="preserve">. 2166/2005, (ΕΚ) </w:t>
      </w:r>
      <w:proofErr w:type="spellStart"/>
      <w:r>
        <w:t>αριθμ</w:t>
      </w:r>
      <w:proofErr w:type="spellEnd"/>
      <w:r>
        <w:t xml:space="preserve">. 388/2006, (ΕΚ) 509/2007, (ΕΚ) </w:t>
      </w:r>
      <w:proofErr w:type="spellStart"/>
      <w:r>
        <w:t>αριθμ</w:t>
      </w:r>
      <w:proofErr w:type="spellEnd"/>
      <w:r>
        <w:t xml:space="preserve">. 676/2007, (ΕΚ) </w:t>
      </w:r>
      <w:proofErr w:type="spellStart"/>
      <w:r>
        <w:t>αριθμ</w:t>
      </w:r>
      <w:proofErr w:type="spellEnd"/>
      <w:r>
        <w:t xml:space="preserve">. 1098/2007, (ΕΚ) 1300/2008, (ΕΚ) </w:t>
      </w:r>
      <w:proofErr w:type="spellStart"/>
      <w:r>
        <w:t>αριθμ</w:t>
      </w:r>
      <w:proofErr w:type="spellEnd"/>
      <w:r>
        <w:t xml:space="preserve">. 1342/2008 και καταργήσεως των κανονισμών (ΕΟΚ) </w:t>
      </w:r>
      <w:proofErr w:type="spellStart"/>
      <w:r>
        <w:t>αριθμ</w:t>
      </w:r>
      <w:proofErr w:type="spellEnd"/>
      <w:r>
        <w:t xml:space="preserve">. 1847/1993, (ΕΚ) </w:t>
      </w:r>
      <w:proofErr w:type="spellStart"/>
      <w:r>
        <w:t>αριθμ</w:t>
      </w:r>
      <w:proofErr w:type="spellEnd"/>
      <w:r>
        <w:t xml:space="preserve">. 1627/1994 και (ΕΚ) </w:t>
      </w:r>
      <w:proofErr w:type="spellStart"/>
      <w:r>
        <w:t>αριθμ</w:t>
      </w:r>
      <w:proofErr w:type="spellEnd"/>
      <w:r>
        <w:t xml:space="preserve">. 1966/2006. </w:t>
      </w:r>
    </w:p>
    <w:p w:rsidR="00914736" w:rsidRDefault="00FB751B" w:rsidP="00327ADF">
      <w:pPr>
        <w:jc w:val="both"/>
      </w:pPr>
      <w:r>
        <w:t xml:space="preserve">4. Τον Εκτελεστικό Κανονισμό (ΕΕ) 404/2011 της Επιτροπής, «για τη θέσπιση λεπτομερών κανόνων σχετικά με την εφαρμογή του κανονισμού (ΕΚ) </w:t>
      </w:r>
      <w:proofErr w:type="spellStart"/>
      <w:r>
        <w:t>αριθμ</w:t>
      </w:r>
      <w:proofErr w:type="spellEnd"/>
      <w:r>
        <w:t xml:space="preserve">. 1224/2009 περί της θέσπισης κοινοτικού συστήματος ελέγχου για την εξασφάλιση της τήρησης των κανόνων της ΚΑΠ. </w:t>
      </w:r>
    </w:p>
    <w:p w:rsidR="00914736" w:rsidRDefault="00FB751B" w:rsidP="00327ADF">
      <w:pPr>
        <w:jc w:val="both"/>
      </w:pPr>
      <w:r>
        <w:t xml:space="preserve">5. Τον Κανονισμό (ΕΚ) 1303/2013 του Ευρωπαϊκού Κοινοβουλίου και του Συμβουλίου της 17ης Δεκεμβρίου 2013 περί καθορισμού Κοινών διατάξεων για το Ε.Τ.Π.Α., το ΕΚΤ, το ΤΑ, το ΕΓΤΑΑ και το ΕΤΘΑ και περί καθορισμού γενικών διατάξεων για το Ε.Τ.Π.Α., το ΕΚΤ, το ΤΑ και το ΕΤΘΑ και για την κατάργηση του κανονισμού (ΕΚ) αριθ. 1083/2006. </w:t>
      </w:r>
    </w:p>
    <w:p w:rsidR="00914736" w:rsidRDefault="00FB751B" w:rsidP="00327ADF">
      <w:pPr>
        <w:jc w:val="both"/>
      </w:pPr>
      <w:r>
        <w:t xml:space="preserve">6. Τον Κανονισμό (ΕΕ) 480/2014 της Επιτροπής της 3ης Μαρτίου 2014 για τη συμπλήρωση του κανονισμού (ΕΕ) 1303/2013 του Ευρωπαϊκού Κοινοβουλίου και του Συμβουλίου περί καθορισμού Κοινών διατάξεων για το Ε.Τ.Π.Α., το ΕΚΤ, το ΤΑ, το ΕΓΤΑΑ και το ΕΤΘΑ και περί καθορισμού γενικών διατάξεων για το Ε.Τ.Π.Α., το ΕΚΤ, το ΤΑ και το ΕΤΘΑ. </w:t>
      </w:r>
    </w:p>
    <w:p w:rsidR="00914736" w:rsidRDefault="00FB751B" w:rsidP="00327ADF">
      <w:pPr>
        <w:jc w:val="both"/>
      </w:pPr>
      <w:r>
        <w:t>7. Τον Κανονισμό (ΕΕ)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proofErr w:type="spellStart"/>
      <w:r>
        <w:t>de</w:t>
      </w:r>
      <w:proofErr w:type="spellEnd"/>
      <w:r>
        <w:t xml:space="preserve"> </w:t>
      </w:r>
      <w:proofErr w:type="spellStart"/>
      <w:r>
        <w:t>minimis</w:t>
      </w:r>
      <w:proofErr w:type="spellEnd"/>
      <w:r>
        <w:t xml:space="preserve">) (O.J EE L 352/1 της 24.12.2013). </w:t>
      </w:r>
    </w:p>
    <w:p w:rsidR="00914736" w:rsidRDefault="00FB751B" w:rsidP="00327ADF">
      <w:pPr>
        <w:jc w:val="both"/>
      </w:pPr>
      <w:r>
        <w:t xml:space="preserve">8. Τον Κανονισμό (ΕΕ) 508/2014 του Ευρωπαϊκού Κοινοβουλίου και του Συμβουλίου της 15ης Μαΐου 2014για το Ευρωπαϊκό Ταμείο Θάλασσας και Αλιείας και ειδικότερα τα άρθρα 62 και 63. </w:t>
      </w:r>
    </w:p>
    <w:p w:rsidR="00FB751B" w:rsidRDefault="00FB751B" w:rsidP="00327ADF">
      <w:pPr>
        <w:jc w:val="both"/>
      </w:pPr>
      <w:r>
        <w:t xml:space="preserve">9. Τον Εκτελεστικό Κανονισμό (ΕΕ) 1242/2014 της Επιτροπής της 20ης Νοεμβρίου 2014, σχετικά με τη θέσπιση κανόνων, σύμφωνα με τον Καν. (ΕΕ) 508/2014 του </w:t>
      </w:r>
      <w:proofErr w:type="spellStart"/>
      <w:r>
        <w:t>Ευρ</w:t>
      </w:r>
      <w:proofErr w:type="spellEnd"/>
      <w:r>
        <w:t>. Κοινοβουλίου και του Συμβουλίου για το Ευρωπαϊκό Ταμείο Θάλασσας και Αλιείας, όσον αφορά στην παρουσίαση των σχετικών σωρευτικών δεδομένων για τις πράξεις.</w:t>
      </w:r>
    </w:p>
    <w:p w:rsidR="00914736" w:rsidRDefault="00FB751B" w:rsidP="00327ADF">
      <w:pPr>
        <w:jc w:val="both"/>
      </w:pPr>
      <w:r>
        <w:t xml:space="preserve">10. Τον Εκτελεστικό Κανονισμό (ΕΕ) 1243/2014 της Επιτροπής της 20ής Νοεμβρίου 2014 σχετικά με τη θέσπιση κανόνων, σύμφωνα με τον κανονισμό (ΕΕ) αριθ. 508/2014 του Ευρωπαϊκού Κοινοβουλίου και του Συμβουλίου για το Ευρωπαϊκό Ταμείο Θάλασσας και Αλιείας, όσον αφορά της πληροφορίες που πρέπει να αποστέλλουν τα κράτη μέλη, καθώς και της ανάγκες σε δεδομένα και της συνέργειες μεταξύ δυνητικών πηγών δεδομένων. </w:t>
      </w:r>
    </w:p>
    <w:p w:rsidR="00914736" w:rsidRDefault="00FB751B" w:rsidP="00327ADF">
      <w:pPr>
        <w:jc w:val="both"/>
      </w:pPr>
      <w:r>
        <w:t xml:space="preserve">11. Τον Εκτελεστικό Κανονισμό (ΕΕ) 772/2014 της Επιτροπής της 14ης Ιουλίου 2014, για τον καθορισμό των κανόνων σχετικά με την ένταση των κρατικών ενισχύσεων που πρέπει να εφαρμόζονται στο σύνολο των επιλέξιμων δαπανών ορισμένων δράσεων που χρηματοδοτούνται στο πλαίσιο του ΕΤΘΑ. </w:t>
      </w:r>
    </w:p>
    <w:p w:rsidR="00914736" w:rsidRDefault="00FB751B" w:rsidP="00327ADF">
      <w:pPr>
        <w:jc w:val="both"/>
      </w:pPr>
      <w:r>
        <w:t>12. Τον Εκτελεστικό Κανονισμό (ΕΕ) 763/2014 της Επιτροπής, της 11ης Ιουλίου 2014, για τη θέσπιση κανόνων εφαρμογής του κανονισμού (ΕΕ) αριθ. 508/2014 του Ευρωπαϊκού Κοινοβουλίου και του Συμβουλίου για το Ευρωπαϊκό Ταμείο Θάλασσας και Αλιείας, όσον αφορά τα τεχνικά χαρακτηριστικά των μέτρων πληροφόρησης και δημοσιότητας καθώς και οδηγίες για τη δημιουργία εμβλήματος της Ένωσης.</w:t>
      </w:r>
    </w:p>
    <w:p w:rsidR="00914736" w:rsidRDefault="00FB751B" w:rsidP="00327ADF">
      <w:pPr>
        <w:jc w:val="both"/>
      </w:pPr>
      <w:r>
        <w:lastRenderedPageBreak/>
        <w:t xml:space="preserve"> 13. Τον κατ' εξουσιοδότηση κανονισμό (ΕΕ) 531/2015 της Επιτροπής της 24ης Νοεμβρίου 2014 για τη συμπλήρωση του κανονισμού (ΕΕ) 508/2014 του Ευρωπαϊκού Κοινοβουλίου και του Συμβουλίου, με τον καθορισμό των δαπανών που είναι επιλέξιμες για ενίσχυση από το Ευρωπαϊκό Ταμείο Θάλασσας και Αλιείας, προκειμένου να βελτιωθεί η υγιεινή, η υγεία, η ασφάλεια και οι εργασιακές συνθήκες για τους αλιείς, η προστασία και η αποκατάσταση της θαλάσσιας βιοποικιλότητας και των οικοσυστημάτων, η άμβλυνση της κλιματικής αλλαγής και η βελτίωση της ενεργειακής απόδοσης των αλιευτικών σκαφών. </w:t>
      </w:r>
    </w:p>
    <w:p w:rsidR="00914736" w:rsidRDefault="00FB751B" w:rsidP="00327ADF">
      <w:pPr>
        <w:jc w:val="both"/>
      </w:pPr>
      <w:r>
        <w:t xml:space="preserve">14. Τον κατ’ εξουσιοδότηση κανονισμό (ΕΕ) 288/2015 της Επιτροπής της 17ης Δεκεμβρίου 2014 για τη συμπλήρωση του </w:t>
      </w:r>
      <w:proofErr w:type="spellStart"/>
      <w:r>
        <w:t>του</w:t>
      </w:r>
      <w:proofErr w:type="spellEnd"/>
      <w:r>
        <w:t xml:space="preserve"> κανονισμού (ΕΕ) 508/2014 του Ευρωπαϊκού Κοινοβουλίου και του Συμβουλίου σχετικά με το ΕΤΘΑ όσον αφορά τη χρονική περίοδο έναρξης και λήξης της κατά την οποία θεωρούνται απαράδεκτες οι αιτήσεις. </w:t>
      </w:r>
    </w:p>
    <w:p w:rsidR="00914736" w:rsidRDefault="00FB751B" w:rsidP="00327ADF">
      <w:pPr>
        <w:jc w:val="both"/>
      </w:pPr>
      <w:r>
        <w:t xml:space="preserve">15. Τον Κανονισμό (ΕΕ) 1388/2014 της Επιτροπής της 16ης Δεκεμβρίου 2014 για την κήρυξη ορισμένων κατηγοριών ενισχύσεων σε επιχειρήσεις που δραστηριοποιούνται στην παραγωγή, τη μεταποίηση και την εμπορία προϊόντων αλιείας και υδατοκαλλιέργειας συμβατών με την εσωτερική αγορά κατ’ εφαρμογή των άρθρων 107 και 108 της Συνθήκης για τη λειτουργία της Ευρωπαϊκής Ένωσης. </w:t>
      </w:r>
    </w:p>
    <w:p w:rsidR="00914736" w:rsidRDefault="00FB751B" w:rsidP="00327ADF">
      <w:pPr>
        <w:jc w:val="both"/>
      </w:pPr>
      <w:r>
        <w:t xml:space="preserve">16. Τον Κανονισμό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4.5.2016.Ο ν.2472/97 (ΦΕΚ Α’ 50) για «την προστασία του ατόμου από την επεξεργασία δεδομένων προσωπικού χαρακτήρα», όπως ισχύει σήμερα. </w:t>
      </w:r>
    </w:p>
    <w:p w:rsidR="00FB751B" w:rsidRDefault="00FB751B" w:rsidP="00327ADF">
      <w:pPr>
        <w:jc w:val="both"/>
      </w:pPr>
      <w:r>
        <w:t xml:space="preserve">17. Τον Κανονισμό (ΕΕ) </w:t>
      </w:r>
      <w:proofErr w:type="spellStart"/>
      <w:r>
        <w:t>αριθμ</w:t>
      </w:r>
      <w:proofErr w:type="spellEnd"/>
      <w:r>
        <w:t xml:space="preserve">. 1379/2013 του Ευρωπαϊκού Κοινοβουλίου και του Συμβουλίου για την κοινή οργάνωση των αγορών των προϊόντων αλιείας και υδατοκαλλιέργειας, την τροποποίηση των κανονισμών (ΕΚ) </w:t>
      </w:r>
      <w:proofErr w:type="spellStart"/>
      <w:r>
        <w:t>αριθμ</w:t>
      </w:r>
      <w:proofErr w:type="spellEnd"/>
      <w:r>
        <w:t xml:space="preserve">. 1184/2006 και 1226/2009 του Συμβουλίου και την κατάργηση του κανονισμού ΕΚ) </w:t>
      </w:r>
      <w:proofErr w:type="spellStart"/>
      <w:r>
        <w:t>αριθμ</w:t>
      </w:r>
      <w:proofErr w:type="spellEnd"/>
      <w:r>
        <w:t>. 104/2000, όπως τροποποιήθηκε και ισχύει.</w:t>
      </w:r>
    </w:p>
    <w:p w:rsidR="00914736" w:rsidRDefault="00FB751B" w:rsidP="00327ADF">
      <w:pPr>
        <w:jc w:val="both"/>
      </w:pPr>
      <w:r>
        <w:t xml:space="preserve">18. Τον Κανονισμό (ΕΕ) </w:t>
      </w:r>
      <w:proofErr w:type="spellStart"/>
      <w:r>
        <w:t>αριθμ</w:t>
      </w:r>
      <w:proofErr w:type="spellEnd"/>
      <w:r>
        <w:t xml:space="preserve">. 1380/2013, του Ευρωπαϊκού Κοινοβουλίου και του Συμβουλίου σχετικά με την Κοινή Αλιευτική Πολιτική, την τροποποίηση των Κανονισμών (ΕΚ) </w:t>
      </w:r>
      <w:proofErr w:type="spellStart"/>
      <w:r>
        <w:t>αριθμ</w:t>
      </w:r>
      <w:proofErr w:type="spellEnd"/>
      <w:r>
        <w:t xml:space="preserve">. 1954/2003 και (ΕΚ) </w:t>
      </w:r>
      <w:proofErr w:type="spellStart"/>
      <w:r>
        <w:t>αριθμ</w:t>
      </w:r>
      <w:proofErr w:type="spellEnd"/>
      <w:r>
        <w:t xml:space="preserve">. 1224/2009 του Συμβουλίου και την κατάργηση των Κανονισμών (ΕΚ) </w:t>
      </w:r>
      <w:proofErr w:type="spellStart"/>
      <w:r>
        <w:t>αριθμ</w:t>
      </w:r>
      <w:proofErr w:type="spellEnd"/>
      <w:r>
        <w:t xml:space="preserve">. 2371/2002 και (ΕΚ) </w:t>
      </w:r>
      <w:proofErr w:type="spellStart"/>
      <w:r>
        <w:t>αριθμ</w:t>
      </w:r>
      <w:proofErr w:type="spellEnd"/>
      <w:r>
        <w:t xml:space="preserve">. 639/2004 του Συμβουλίου και της απόφασης 2004/585/ΕΚ του Συμβουλίου. </w:t>
      </w:r>
    </w:p>
    <w:p w:rsidR="00914736" w:rsidRDefault="00FB751B" w:rsidP="00327ADF">
      <w:pPr>
        <w:jc w:val="both"/>
      </w:pPr>
      <w:r>
        <w:t xml:space="preserve">19. Την υπ' </w:t>
      </w:r>
      <w:proofErr w:type="spellStart"/>
      <w:r>
        <w:t>αριθμ</w:t>
      </w:r>
      <w:proofErr w:type="spellEnd"/>
      <w:r>
        <w:t xml:space="preserve">. 2003/361/ΕΚ Σύσταση της Επιτροπής της 6ης Μαΐου 2003, σχετικά με τον ορισμό των πολύ μικρών, των μικρών και των μεσαίων επιχειρήσεων. </w:t>
      </w:r>
    </w:p>
    <w:p w:rsidR="00914736" w:rsidRDefault="00FB751B" w:rsidP="00327ADF">
      <w:pPr>
        <w:jc w:val="both"/>
      </w:pPr>
      <w:r>
        <w:t>20. Την Απόφαση της Επιτροπής των ΕΚ με αριθμό C (2015) 7417/26.10.2015 που αφορά στην έγκριση του Ε.Π. ΑΛΙΕΙΑΣ ΚΑΙ ΘΑΛΑΣΣΑΣ 2014-2020, όπως ισχύει.</w:t>
      </w:r>
    </w:p>
    <w:p w:rsidR="00914736" w:rsidRDefault="00FB751B" w:rsidP="00327ADF">
      <w:pPr>
        <w:jc w:val="both"/>
      </w:pPr>
      <w:r>
        <w:t xml:space="preserve"> 21. Την Ανακοίνωση της Ευρωπαϊκής Επιτροπής, «Κατευθυντήριες γραμμές για την εξέταση κρατικών ενισχύσεων στον τομέα της Αλιείας και Υδατοκαλλιέργειας» (2015/C 217/1). </w:t>
      </w:r>
    </w:p>
    <w:p w:rsidR="00914736" w:rsidRDefault="00FB751B" w:rsidP="00327ADF">
      <w:pPr>
        <w:jc w:val="both"/>
      </w:pPr>
      <w:r>
        <w:lastRenderedPageBreak/>
        <w:t xml:space="preserve">22. 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w:t>
      </w:r>
    </w:p>
    <w:p w:rsidR="00914736" w:rsidRDefault="00FB751B" w:rsidP="00327ADF">
      <w:pPr>
        <w:jc w:val="both"/>
      </w:pPr>
      <w:r>
        <w:t xml:space="preserve">23. το Ν.Δ. 420/1970 «Αλιευτικός </w:t>
      </w:r>
      <w:proofErr w:type="spellStart"/>
      <w:r>
        <w:t>Κώδιξ</w:t>
      </w:r>
      <w:proofErr w:type="spellEnd"/>
      <w:r>
        <w:t xml:space="preserve">», (ΦΕΚ 27/Α’/31.01.1970), όπως τροποποιήθηκε και ισχύει και ειδικότερα το άρθρο 11 «Κυρώσεις», παρ. 2, εδάφιο α), όπως αντικαταστάθηκε με το άρθρο 78, παρ. 1, του Ν. 4582/2018 (ΦΕΚ 208/Α’/11.12.2018). </w:t>
      </w:r>
    </w:p>
    <w:p w:rsidR="00914736" w:rsidRDefault="00FB751B" w:rsidP="00327ADF">
      <w:pPr>
        <w:jc w:val="both"/>
      </w:pPr>
      <w:r>
        <w:t>24. Τον Ν. 4070/2012, (ΦΕΚ 82/Α’/10.04.2012), «Ρυθμίσεις Ηλεκτρονικών Επικοινωνιών, Μεταφορών, Δημοσίων Έργων και άλλες διατάξεις», Μέρος Ζ’ Αλιευτικός Τουρισμός, όπως ισχύει.</w:t>
      </w:r>
    </w:p>
    <w:p w:rsidR="00914736" w:rsidRDefault="00FB751B" w:rsidP="00327ADF">
      <w:pPr>
        <w:jc w:val="both"/>
      </w:pPr>
      <w:r>
        <w:t xml:space="preserve"> 25. Τον Ν. 4314/2014 για τη «διαχείριση, τον έλεγχο και εφαρμογή αναπτυξιακών παρεμβάσεων για την προγραμματική περίοδο 2014-2020» (ΦΕΚ 265/Α/23.12.2014), όπως ισχύει. </w:t>
      </w:r>
    </w:p>
    <w:p w:rsidR="00914736" w:rsidRDefault="00FB751B" w:rsidP="00327ADF">
      <w:pPr>
        <w:jc w:val="both"/>
      </w:pPr>
      <w:r>
        <w:t xml:space="preserve">26. Τον Ν. 4488/2017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(ΦΕΚ 137Α/13-09-2017) και ειδικά τα άρθρα 39 και 40. </w:t>
      </w:r>
    </w:p>
    <w:p w:rsidR="00914736" w:rsidRDefault="00FB751B" w:rsidP="00327ADF">
      <w:pPr>
        <w:jc w:val="both"/>
      </w:pPr>
      <w:r>
        <w:t xml:space="preserve">27. Τον Ν. 4582/2018 (ΦΕΚ 208/Α’/11.12.2018) «Θεματικός τουρισμός – Ειδικές μορφές τουρισμού – Ρυθμίσεις για τον εκσυγχρονισμό του θεσμικού πλαισίου στον τομέα του τουρισμού και της τουριστικής εκπαίδευσης – Στήριξη τουριστικής επιχειρηματικότητας και άλλες διατάξεις». </w:t>
      </w:r>
    </w:p>
    <w:p w:rsidR="00914736" w:rsidRDefault="00FB751B" w:rsidP="00327ADF">
      <w:pPr>
        <w:jc w:val="both"/>
      </w:pPr>
      <w:r>
        <w:t xml:space="preserve">28. Το Π.Δ.40/2021 «Μεταφορά υπηρεσιών και αρμοδιοτήτων μεταξύ Υπουργείων και Γενικών Γραμματειών, σύσταση και μετονομασία Γενικών Γραμματειών» (ΦΕΚ 100Α/16-06-2021). </w:t>
      </w:r>
    </w:p>
    <w:p w:rsidR="00914736" w:rsidRDefault="00FB751B" w:rsidP="00327ADF">
      <w:pPr>
        <w:jc w:val="both"/>
      </w:pPr>
      <w:r>
        <w:t xml:space="preserve">29. Την Κοινή Υπουργική Απόφαση με αριθ. 134453/23.12.2015 (ΦΕΚ 2857/Β/28.12.2015) «Ρυθμίσεις για τις πληρωμές των δαπανών του Προγράμματος Δημοσίων Επενδύσεων – ΠΔΕ (Τροποποίηση και αντικατάσταση της κοινής υπουργικής απόφασης 46274/26.09.2014 (ΦΕΚ 2573/Β/2014́)). </w:t>
      </w:r>
    </w:p>
    <w:p w:rsidR="00FB751B" w:rsidRDefault="00FB751B" w:rsidP="00327ADF">
      <w:pPr>
        <w:jc w:val="both"/>
      </w:pPr>
      <w:r>
        <w:t>30. Την Κοινή Υπουργική Απόφαση με αριθ. 414/2354/12.01.2015 (ΦΕΚ 97/Β’/20.01.2015) «Προϋποθέσεις, όροι και διαδικασία για τη διενέργεια αλιευτικού τουρισμού από επαγγελματίες αλιείς».</w:t>
      </w:r>
    </w:p>
    <w:p w:rsidR="00914736" w:rsidRDefault="00FB751B" w:rsidP="00327ADF">
      <w:pPr>
        <w:jc w:val="both"/>
      </w:pPr>
      <w:r>
        <w:t xml:space="preserve">31. Την Κοινή Υπουργική Απόφαση με αριθ. 1393/25.10.2016 (ΦΕΚ 3501/Β/2016) με την οποία αναδιαρθρώθηκε η Ειδική Υπηρεσία Διαχείρισης του Ε.Π. Αλιείας &amp; Θάλασσας 2014 – 2020, όπως ισχύει. </w:t>
      </w:r>
    </w:p>
    <w:p w:rsidR="00914736" w:rsidRDefault="00FB751B" w:rsidP="00327ADF">
      <w:pPr>
        <w:jc w:val="both"/>
      </w:pPr>
      <w:r>
        <w:t xml:space="preserve">32. Την Κοινή Υπουργική Απόφαση με αριθ. 99/23.01.2017(ΦΕΚ 309/Β/07.02.2017) «Σύστημα δημοσιονομικών διορθώσεων και διαδικασίες ανάκτησης </w:t>
      </w:r>
      <w:proofErr w:type="spellStart"/>
      <w:r>
        <w:t>αχρεωστήτως</w:t>
      </w:r>
      <w:proofErr w:type="spellEnd"/>
      <w:r>
        <w:t xml:space="preserve"> ή παρανόμως καταβληθέντων ποσών από πόρους του κρατικού προϋπολογισμού για την υλοποίηση του Επιχειρησιακού Προγράμματος Αλιείας και Θάλασσας 2014-2020 σύμφωνα με το άρθρο 71 του Ν. 4314/2014)». </w:t>
      </w:r>
    </w:p>
    <w:p w:rsidR="00914736" w:rsidRDefault="00FB751B" w:rsidP="00327ADF">
      <w:pPr>
        <w:jc w:val="both"/>
      </w:pPr>
      <w:r>
        <w:lastRenderedPageBreak/>
        <w:t xml:space="preserve">33. Την Κοινή Υπουργική Απόφαση με αριθ. 2986/25.11.2016 (ΦΕΚ Β’ 3885/2016)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 όπως τροποποιήθηκε και ισχύει. </w:t>
      </w:r>
    </w:p>
    <w:p w:rsidR="00914736" w:rsidRDefault="00FB751B" w:rsidP="00327ADF">
      <w:pPr>
        <w:jc w:val="both"/>
      </w:pPr>
      <w:r>
        <w:t xml:space="preserve">34. Την Κοινή Υπουργική Απόφαση με αριθ. 931/08.06.2017 (ΦΕΚ 2084/Β/2017) «Ρυθμίσεις θεμάτων που αφορούν τις υπαγόμενες δράσεις, το είδος ενίσχυσης, τους Δικαιούχους και τα ποσοστά ενίσχυσης του Μέτρου 3.4.4 «Μεταποίηση προϊόντων αλιείας και υδατοκαλλιέργειας», (Καν. 508/2014, άρθρο 69), </w:t>
      </w:r>
      <w:proofErr w:type="spellStart"/>
      <w:r>
        <w:t>Ενωσιακής</w:t>
      </w:r>
      <w:proofErr w:type="spellEnd"/>
      <w:r>
        <w:t xml:space="preserve"> Προτεραιότητας 5, «Ενίσχυση της εμπορίας και της μεταποίησης», του Επιχειρησιακού Προγράμματος Αλιείας &amp; Θάλασσας 2014-2020». </w:t>
      </w:r>
    </w:p>
    <w:p w:rsidR="00914736" w:rsidRDefault="00FB751B" w:rsidP="00327ADF">
      <w:pPr>
        <w:jc w:val="both"/>
      </w:pPr>
      <w:r>
        <w:t xml:space="preserve">35. Την Κοινή Υπουργική Απόφαση με αριθ. 932/08.06.2017 (ΦΕΚ 2084/Β’/16.06.2017) «Ρυθμίσεις θεμάτων που αφορούν τις υπαγόμενες δράσεις, το είδος ενίσχυσης, τους Δικαιούχους και τα ποσοστά ενίσχυσης των Μέτρων 3.1.8 &amp; 4.1.20 του ΕΠΑΛΘ 2014- 2020». </w:t>
      </w:r>
    </w:p>
    <w:p w:rsidR="00914736" w:rsidRDefault="00FB751B" w:rsidP="00327ADF">
      <w:pPr>
        <w:jc w:val="both"/>
      </w:pPr>
      <w:r>
        <w:t xml:space="preserve">36. Την Κοινή Υπουργική Απόφαση με αριθ. 1538/26.06.2019 (ΦΕΚ 2742/Β/2019) «Ρυθμίσεις θεμάτων που αφορούν στις υπαγόμενες δράσεις, το είδος ενίσχυσης, τους δικαιούχους και τα ποσοστά ενίσχυσης του Μέτρου 8.3.3 «Εφαρμογή στρατηγικών τοπικής ανάπτυξης (Μέτρο 4.2 της πρόσκλησης) της </w:t>
      </w:r>
      <w:proofErr w:type="spellStart"/>
      <w:r>
        <w:t>Ενωσιακής</w:t>
      </w:r>
      <w:proofErr w:type="spellEnd"/>
      <w:r>
        <w:t xml:space="preserve"> Προτεραιότητας 4 ‘Αύξηση της Απασχόλησης και της Εδαφικής Συνοχής’ του Επιχειρησιακού Προγράμματος Αλιείας &amp; Θάλασσας 2014- 2020» (Άρθρο 63, Καν. (Ε.Κ.) 508/2014, δράσεις ιδιωτικού χαρακτήρα)». </w:t>
      </w:r>
    </w:p>
    <w:p w:rsidR="00914736" w:rsidRDefault="00FB751B" w:rsidP="00327ADF">
      <w:pPr>
        <w:jc w:val="both"/>
      </w:pPr>
      <w:r>
        <w:t xml:space="preserve">37. Την Κοινή Υπουργική Απόφαση με αριθ. 992/6-4-2020(ΦΕΚ 1597/Β/2020) «Ρυθμίσεις θεμάτων που αφορούν τις υπαγόμενες δράσεις, το είδος ενίσχυσης, τους Δικαιούχους και τα ποσοστά ενίσχυσης του Μέτρου 3.1.6 “Διαφοροποίηση και νέες μορφές εισοδήματος, του Επιχειρησιακού Προγράμματος Αλιείας και Θάλασσας 2014-2020”». </w:t>
      </w:r>
    </w:p>
    <w:p w:rsidR="00914736" w:rsidRDefault="00FB751B" w:rsidP="00327ADF">
      <w:pPr>
        <w:jc w:val="both"/>
      </w:pPr>
      <w:r>
        <w:t xml:space="preserve">38. Τη με αριθ. 3866/78486/17.07.2015 (ΦΕΚ 1587/Β’/2015) Απόφασης Υπουργού Αγροτικής Ανάπτυξης και Τροφίμων «Συμπληρωματικά μέτρα εφαρμογής των </w:t>
      </w:r>
      <w:proofErr w:type="spellStart"/>
      <w:r>
        <w:t>ενωσιακών</w:t>
      </w:r>
      <w:proofErr w:type="spellEnd"/>
      <w:r>
        <w:t xml:space="preserve"> διατάξεων του συστήματος επιβολής μορίων για σοβαρές παραβάσεις στον τομέα της αλιείας». </w:t>
      </w:r>
    </w:p>
    <w:p w:rsidR="00914736" w:rsidRDefault="00FB751B" w:rsidP="00327ADF">
      <w:pPr>
        <w:jc w:val="both"/>
      </w:pPr>
      <w:r>
        <w:t>39. Τη με αριθ. 1435/14.06.2016 (ΦΕΚ 1839/Β/2016) Υπουργική Απόφαση «Πρόσκληση υποβολής προτάσεων για την επιλογή στρατηγικών τοπικής ανάπτυξης με πρωτοβουλία τοπικών κοινοτήτων στο πλαίσιο του Μέτρου 19 «Στήριξη για Τοπική Ανάπτυξη μέσω του LEADER (</w:t>
      </w:r>
      <w:proofErr w:type="spellStart"/>
      <w:r>
        <w:t>ΤΑΠΤοΚ</w:t>
      </w:r>
      <w:proofErr w:type="spellEnd"/>
      <w:r>
        <w:t xml:space="preserve"> – Τοπική Ανάπτυξη με Πρωτοβουλία Τοπικών Κοινοτήτων)» του ΠΑΑ 2014-2020 και της προτεραιότητας 4 «Αύξηση της Απασχόλησης και της Εδαφικής Συνοχής» του </w:t>
      </w:r>
      <w:proofErr w:type="spellStart"/>
      <w:r>
        <w:t>ΕΠΑλΘ</w:t>
      </w:r>
      <w:proofErr w:type="spellEnd"/>
      <w:r>
        <w:t xml:space="preserve"> 2014-2020». </w:t>
      </w:r>
    </w:p>
    <w:p w:rsidR="00914736" w:rsidRDefault="00FB751B" w:rsidP="00327ADF">
      <w:pPr>
        <w:jc w:val="both"/>
      </w:pPr>
      <w:r>
        <w:t xml:space="preserve">40. Τη με </w:t>
      </w:r>
      <w:proofErr w:type="spellStart"/>
      <w:r>
        <w:t>αριθμ</w:t>
      </w:r>
      <w:proofErr w:type="spellEnd"/>
      <w:r>
        <w:t>. 3206/12.12.2016 (ΦΕΚ 4111/Β/2016) Υπουργική Απόφαση του Υπουργείου Αγροτικής Ανάπτυξης και Τροφίμων «Έγκριση προγραμμάτων τοπικής ανάπτυξης στο πλαίσιο της Πρόσκλησης υποβολής προτάσεων για την επιλογή Στρατηγικών Τοπικής Ανάπτυξης του ΠΑΑ 2014-2020 &amp; του ΕΠΑΛΘ 2014-2020 και κατανομή πιστώσεων Δημόσιας Δαπάνης», όπως ισχύει.</w:t>
      </w:r>
    </w:p>
    <w:p w:rsidR="00914736" w:rsidRDefault="00FB751B" w:rsidP="00327ADF">
      <w:pPr>
        <w:jc w:val="both"/>
      </w:pPr>
      <w:r>
        <w:lastRenderedPageBreak/>
        <w:t xml:space="preserve"> 41. Τη με αριθ. 74391/ΕΥΚΕ2634/13.07.2016 Εγκύκλιο της ΕΥΚΕ με θέμα «Οδηγίες στους φορείς που εμπλέκονται στη χορήγηση κρατικών ενισχύσεων κατά την προγραμματική περίοδο 2014-2020». </w:t>
      </w:r>
    </w:p>
    <w:p w:rsidR="00914736" w:rsidRDefault="00FB751B" w:rsidP="00327ADF">
      <w:pPr>
        <w:jc w:val="both"/>
      </w:pPr>
      <w:r>
        <w:t xml:space="preserve">42. Τη με αριθ. 92415/ΕΥΚΕ 6282/28.08.2017 επιστολή της ΕΥΚΕ που αφορά σε οδηγίες και παρότρυνση τήρησης διαδικασιών προς φορείς που εμπλέκονται στη χορήγηση κρατικών ενισχύσεων. </w:t>
      </w:r>
    </w:p>
    <w:p w:rsidR="00914736" w:rsidRDefault="00FB751B" w:rsidP="00327ADF">
      <w:pPr>
        <w:jc w:val="both"/>
      </w:pPr>
      <w:r>
        <w:t xml:space="preserve">43. Τη με αριθ. 1177/01.08.2017 (ΦΕΚ 3163/Β/12.09.2017) Υπουργική Απόφαση «Σύστημα Διαχείρισης και Ελέγχου του Επιχειρησιακού Προγράμματος Αλιείας και Θάλασσας 2014- 2020», όπως τροποποιείται και ισχύει. </w:t>
      </w:r>
    </w:p>
    <w:p w:rsidR="00914736" w:rsidRDefault="00FB751B" w:rsidP="00327ADF">
      <w:pPr>
        <w:jc w:val="both"/>
      </w:pPr>
      <w:r>
        <w:t xml:space="preserve">44. Τη με αριθ. 1121/20.07.2017 (ΦΕΚ 2686/Β/20.07.2017) Υπουργική Απόφαση του Υπουργού Αγροτικής Ανάπτυξης και Τροφίμων, «Όροι και ρυθμίσεις σχετικά με τη διαχείριση, τον έλεγχο και την υλοποίηση του Μέτρου 3.4.4 – Μεταποίηση προϊόντων αλιείας και υδατοκαλλιέργειας, του Επιχειρησιακού Προγράμματος Αλιείας &amp; Θάλασσας 2014-2020», όπως αυτή τροποποιήθηκε με τις υπ’ </w:t>
      </w:r>
      <w:proofErr w:type="spellStart"/>
      <w:r>
        <w:t>αριθμ</w:t>
      </w:r>
      <w:proofErr w:type="spellEnd"/>
      <w:r>
        <w:t>. 1464/14.06.2019 (ΦΕΚ 2483/Β/24.06.2019), 1155/14.05.2020 (ΦΕΚ 1961/Β/21.05.2020) και 1666/06.08.21 (ΦΕΚ 3734/Β/12.08.2021) όμοιές της.</w:t>
      </w:r>
    </w:p>
    <w:p w:rsidR="00914736" w:rsidRDefault="00FB751B" w:rsidP="00327ADF">
      <w:pPr>
        <w:jc w:val="both"/>
      </w:pPr>
      <w:r>
        <w:t xml:space="preserve"> 45. Τη με αριθ. 1122/20.07.2017 (ΦΕΚ 2656/Β/28.07.2017) Υπουργική Απόφαση «Όροι και ρυθμίσεις σχετικά με τη διαχείριση, τον έλεγχο και την υλοποίηση των Μέτρων 3.1.8 - «Υγεία και Ασφάλεια» και 4.1.20 - «Ενεργειακή απόδοση και μετριασμός της κλιματικής αλλαγής, επενδύσεις επί του σκάφους, έλεγχοι και συστήματα ενεργειακής απόδοσης, διερεύνηση της συμβολής των εναλλακτικών συστημάτων πρόωσης και του σχεδιασμού του κύτους», της </w:t>
      </w:r>
      <w:proofErr w:type="spellStart"/>
      <w:r>
        <w:t>Ενωσιακής</w:t>
      </w:r>
      <w:proofErr w:type="spellEnd"/>
      <w:r>
        <w:t xml:space="preserve"> Προτεραιότητας 1, του Επιχειρησιακού Προγράμματος Αλιείας και Θάλασσας 2014 2020», όπως αυτή τροποποιήθηκε με τις υπ’ </w:t>
      </w:r>
      <w:proofErr w:type="spellStart"/>
      <w:r>
        <w:t>αριθμ</w:t>
      </w:r>
      <w:proofErr w:type="spellEnd"/>
      <w:r>
        <w:t xml:space="preserve">. 1467/14.06.2019 (ΦΕΚ 2486/Β/24.06.2019) και 1154/14.05.2020 (ΦΕΚ 1854/Β/15.05.2020) όμοιές της. </w:t>
      </w:r>
    </w:p>
    <w:p w:rsidR="00914736" w:rsidRDefault="00FB751B" w:rsidP="00327ADF">
      <w:pPr>
        <w:jc w:val="both"/>
      </w:pPr>
      <w:r w:rsidRPr="005B0BAB">
        <w:t xml:space="preserve">46. </w:t>
      </w:r>
      <w:r w:rsidR="005B0BAB" w:rsidRPr="005B0BAB">
        <w:t xml:space="preserve">Τη  </w:t>
      </w:r>
      <w:r w:rsidRPr="005B0BAB">
        <w:t xml:space="preserve">με αρ. </w:t>
      </w:r>
      <w:proofErr w:type="spellStart"/>
      <w:r w:rsidRPr="005B0BAB">
        <w:t>πρωτ</w:t>
      </w:r>
      <w:proofErr w:type="spellEnd"/>
      <w:r w:rsidRPr="005B0BAB">
        <w:t xml:space="preserve">. </w:t>
      </w:r>
      <w:r w:rsidR="005B0BAB" w:rsidRPr="005B0BAB">
        <w:t>366/04.02.2019 , Υπουργική Απόφαση (ΦΕΚ 405/B/2019</w:t>
      </w:r>
      <w:r w:rsidRPr="005B0BAB">
        <w:t xml:space="preserve">)με την οποία ορίζεται η εταιρεία «Αναπτυξιακή </w:t>
      </w:r>
      <w:r w:rsidR="005B0BAB" w:rsidRPr="005B0BAB">
        <w:t xml:space="preserve"> Ιονίων Νήσων </w:t>
      </w:r>
      <w:r w:rsidRPr="005B0BAB">
        <w:t>ΑΑΕ ΟΤΑ» ως Ενδιάμεσος Φορέας για δράσεις του Ε.Π. Αλιείας &amp; Θάλασσας 2014 – 2020, όπως ισχύει.</w:t>
      </w:r>
      <w:r>
        <w:t xml:space="preserve"> </w:t>
      </w:r>
    </w:p>
    <w:p w:rsidR="00914736" w:rsidRDefault="00FB751B" w:rsidP="00327ADF">
      <w:pPr>
        <w:jc w:val="both"/>
      </w:pPr>
      <w:r>
        <w:t xml:space="preserve">47. Τη με αρ. </w:t>
      </w:r>
      <w:proofErr w:type="spellStart"/>
      <w:r>
        <w:t>πρωτ</w:t>
      </w:r>
      <w:proofErr w:type="spellEnd"/>
      <w:r>
        <w:t xml:space="preserve">. 137675/ΕΥΘΥ1016/19.12.2018 (ΦΕΚ 5968/Β/31.12.2018), αντικατάσταση της </w:t>
      </w:r>
      <w:proofErr w:type="spellStart"/>
      <w:r>
        <w:t>υπ΄</w:t>
      </w:r>
      <w:proofErr w:type="spellEnd"/>
      <w:r>
        <w:t xml:space="preserve"> </w:t>
      </w:r>
      <w:proofErr w:type="spellStart"/>
      <w:r>
        <w:t>αριθμ</w:t>
      </w:r>
      <w:proofErr w:type="spellEnd"/>
      <w:r>
        <w:t xml:space="preserve">. 110427/ΕΥΘΥ/1020/20.10.2016 (ΦΕΚ 3521/Β/01.11.16) Υπουργική Απόφαση με τίτλο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(ΥΑΕΚΕΔ), όπως ισχύει. </w:t>
      </w:r>
    </w:p>
    <w:p w:rsidR="00914736" w:rsidRDefault="00FB751B" w:rsidP="00327ADF">
      <w:pPr>
        <w:jc w:val="both"/>
      </w:pPr>
      <w:r>
        <w:t xml:space="preserve">48. Τη με αριθ. 3131/17.12.2019 (ΦΕΚ 5065/Β/2019) Υπουργική Απόφαση του Υπουργείου Αγροτικής Ανάπτυξης και Τροφίμων «Πλαίσιο υλοποίησης του Μέτρου 8.3.3 «Εφαρμογή στρατηγικών τοπικής ανάπτυξης για δράσεις ιδιωτικού χαρακτήρα (Μέτρο 4.2 της πρόσκλησης) της </w:t>
      </w:r>
      <w:proofErr w:type="spellStart"/>
      <w:r>
        <w:t>Ενωσιακής</w:t>
      </w:r>
      <w:proofErr w:type="spellEnd"/>
      <w:r>
        <w:t xml:space="preserve"> Προτεραιότητας 4 ‘Αύξηση της Απασχόλησης και της Εδαφικής Συνοχής’ του Επιχειρησιακού Προγράμματος Αλιείας &amp; Θάλασσας 2014-2020», όπως ισχύει. </w:t>
      </w:r>
      <w:r>
        <w:lastRenderedPageBreak/>
        <w:t xml:space="preserve">49. Τη με αριθ. 1627/02.08.2021 (ΦΕΚ 3680/Β/2021) Υπουργική Απόφαση του Υπουργείου Αγροτικής Ανάπτυξης και Τροφίμων «Όροι και ρυθμίσεις σχετικά με τη διαχείριση, τον έλεγχο και την υλοποίηση του Μέτρου 3.1.6 – «Διαφοροποίηση και νέες μορφές εισοδήματος», (Καν.(ΕΕ) 508/2014, άρθρο 30 και άρθρο 44 § 4 - Αλιεία εσωτερικών υδάτων), της </w:t>
      </w:r>
      <w:proofErr w:type="spellStart"/>
      <w:r>
        <w:t>Ενωσιακής</w:t>
      </w:r>
      <w:proofErr w:type="spellEnd"/>
      <w:r>
        <w:t xml:space="preserve"> Προτεραιότητας 1, «Προώθηση της περιβαλλοντικά βιώσιμης, αποδοτικής ως προς τους πόρους, καινοτόμου, ανταγωνιστικής και βασιζόμενης στη γνώση αλιείας», του Επιχειρησιακού Προγράμματος Αλιείας &amp; Θάλασσας 2014-2020». </w:t>
      </w:r>
    </w:p>
    <w:p w:rsidR="00914736" w:rsidRDefault="00FB751B" w:rsidP="00327ADF">
      <w:pPr>
        <w:jc w:val="both"/>
      </w:pPr>
      <w:r>
        <w:t xml:space="preserve">50. Το με αριθ. 2834/52781/13.05.2015 (ΑΔΑ: 7Δ8Ρ465ΦΘΗ-6Δ7) έγγραφο της Γενικής Διεύθυνσης Βιώσιμης Αλιείας: «Εφαρμογή της ΚΥΑ αριθ. 414/2354/12-1-2015(ΦΕΚ 97/20- 1-2015, </w:t>
      </w:r>
      <w:proofErr w:type="spellStart"/>
      <w:r>
        <w:t>τ.Β</w:t>
      </w:r>
      <w:proofErr w:type="spellEnd"/>
      <w:r>
        <w:t xml:space="preserve">) σχετικά με τις “Προϋποθέσεις, όρους και διαδικασία για τη διενέργεια αλιευτικού τουρισμού από επαγγελματίες αλιείς”». </w:t>
      </w:r>
    </w:p>
    <w:p w:rsidR="00914736" w:rsidRDefault="00FB751B" w:rsidP="00327ADF">
      <w:pPr>
        <w:jc w:val="both"/>
      </w:pPr>
      <w:r>
        <w:t xml:space="preserve">51. Την υπ’ αριθ. 13940/18.06.2020 Απόφαση «Έγκριση κριτηρίων επιλογής πράξεων ανά μέτρο του Επιχειρησιακού Προγράμματος Αλιείας και Θάλασσας», με την οποία εγκρίθηκαν με γραπτή διαδικασία από την </w:t>
      </w:r>
      <w:proofErr w:type="spellStart"/>
      <w:r>
        <w:t>Επ</w:t>
      </w:r>
      <w:proofErr w:type="spellEnd"/>
      <w:r>
        <w:t xml:space="preserve">. Παρακολούθησης του Ε.Π. Αλιείας και Θάλασσας 2014 - 2020, η μεθοδολογία και τα κριτήρια επιλογής των πράξεων Ιδιωτικού χαρακτήρα της Προτεραιότητας 4 «Αύξηση της απασχόλησης και της εδαφικής συνοχής», Μέτρο 8.3.3: Άρθρο 63 του Καν. (ΕΕ) 508/14, «Εφαρμογή στρατηγικών τοπικής ανάπτυξης» (μόνο οι δράσεις που αφορούν σε έργα ιδιωτικού χαρακτήρα), όπως περιγράφονται και εξειδικεύονται στο συνημμένο στην πρόσκληση έγγραφο. </w:t>
      </w:r>
    </w:p>
    <w:p w:rsidR="00914736" w:rsidRDefault="00FB751B" w:rsidP="00327ADF">
      <w:pPr>
        <w:jc w:val="both"/>
      </w:pPr>
      <w:r>
        <w:t xml:space="preserve">52. Τη με αριθ. 13535/29.03.21 εγκύκλιο του Υπουργείου Δικαιοσύνης «Διαδικασία έκδοσης Ενιαίου Πιστοποιητικού Δικαστικής Φερεγγυότητας» (ΑΔΑ Ω1Α2Ω-41Τ). </w:t>
      </w:r>
    </w:p>
    <w:p w:rsidR="00327ADF" w:rsidRPr="00327ADF" w:rsidRDefault="00FB751B" w:rsidP="00327ADF">
      <w:pPr>
        <w:jc w:val="both"/>
        <w:rPr>
          <w:highlight w:val="red"/>
        </w:rPr>
      </w:pPr>
      <w:r>
        <w:t xml:space="preserve">53. Το με αριθ. 278/17.02.2017 έγγραφο της ΕΥΔ ΕΠΑΛΘ «Ορισμός των απομακρυσμένων </w:t>
      </w:r>
      <w:r w:rsidRPr="00327ADF">
        <w:t>ελληνικών νησιών για τις ανάγκες εφαρμογής του άρθρου 95 παρ. 4 και του Παραρτήματος Ι του Καν. (ΕΕ) 508/2014.</w:t>
      </w:r>
    </w:p>
    <w:p w:rsidR="00327ADF" w:rsidRPr="00327ADF" w:rsidRDefault="00327ADF" w:rsidP="00327ADF">
      <w:pPr>
        <w:jc w:val="both"/>
      </w:pPr>
      <w:r w:rsidRPr="008112B3">
        <w:t>54. Τη</w:t>
      </w:r>
      <w:r w:rsidR="00FB751B" w:rsidRPr="008112B3">
        <w:t xml:space="preserve"> με αριθ. </w:t>
      </w:r>
      <w:r w:rsidR="00DC6C65">
        <w:t>13/14-1-202</w:t>
      </w:r>
      <w:r w:rsidRPr="008112B3">
        <w:t>0</w:t>
      </w:r>
      <w:r w:rsidR="00FB751B" w:rsidRPr="008112B3">
        <w:t xml:space="preserve"> απόφαση του Δ.Σ. της Αναπτυξιακής </w:t>
      </w:r>
      <w:r w:rsidRPr="008112B3">
        <w:t xml:space="preserve">Ιονίων </w:t>
      </w:r>
      <w:proofErr w:type="spellStart"/>
      <w:r w:rsidRPr="008112B3">
        <w:t>Νάσων</w:t>
      </w:r>
      <w:proofErr w:type="spellEnd"/>
      <w:r w:rsidRPr="008112B3">
        <w:t xml:space="preserve"> </w:t>
      </w:r>
      <w:r w:rsidR="00FB751B" w:rsidRPr="008112B3">
        <w:t xml:space="preserve">ΑΑΕ ΟΤΑ </w:t>
      </w:r>
      <w:r w:rsidRPr="008112B3">
        <w:t>περί συγκροτήσεως σε σώμα της Επιτροπής Διαχείρισης Προγράμματος LEADER / CLLD 2014-2020</w:t>
      </w:r>
    </w:p>
    <w:p w:rsidR="00914736" w:rsidRDefault="00FB751B" w:rsidP="00327ADF">
      <w:pPr>
        <w:jc w:val="both"/>
      </w:pPr>
      <w:r>
        <w:t xml:space="preserve"> </w:t>
      </w:r>
      <w:r w:rsidRPr="008112B3">
        <w:t xml:space="preserve">55. Τη </w:t>
      </w:r>
      <w:r w:rsidR="008112B3" w:rsidRPr="008112B3">
        <w:t>με αριθ. 6/7-5</w:t>
      </w:r>
      <w:r w:rsidRPr="008112B3">
        <w:t xml:space="preserve">-2018 απόφαση της Ε.Δ.Π. CLLD / LEADER Αλιείας </w:t>
      </w:r>
      <w:r w:rsidR="008112B3" w:rsidRPr="008112B3">
        <w:t xml:space="preserve">Νότιας Κέρκυρας </w:t>
      </w:r>
      <w:r w:rsidRPr="008112B3">
        <w:t>με θέμα: «Λειτουργικό Οργανόγραμμα για την Προτεραιότητα 4.2 του ΕΠΑΛΘ Τ.Π. CLLD/LEADER Αλιείας). Κατανομή αρμοδιοτήτων στις οργανωτικές μονάδες (τμήματα) του Ενδιάμεσου Φορέα για την Προτεραιότητα 4.2 του ΕΠΑΛΘ (Τ.Π. CLLD/LEADER Αλιείας)», όπως ισχύει.</w:t>
      </w:r>
      <w:r>
        <w:t xml:space="preserve"> </w:t>
      </w:r>
    </w:p>
    <w:p w:rsidR="00914736" w:rsidRDefault="00FB751B" w:rsidP="00327ADF">
      <w:pPr>
        <w:jc w:val="both"/>
      </w:pPr>
      <w:r>
        <w:t xml:space="preserve">56. </w:t>
      </w:r>
      <w:r w:rsidRPr="008112B3">
        <w:t xml:space="preserve">Το με αριθ. </w:t>
      </w:r>
      <w:r w:rsidR="008112B3" w:rsidRPr="008112B3">
        <w:t>2424/5-11-2019</w:t>
      </w:r>
      <w:r w:rsidRPr="008112B3">
        <w:t xml:space="preserve"> έγγραφο της ΕΥΔ ΕΠΑΛΘ με το οποίο εγκρίθηκε η αναμορφωμένη πρόταση του τοπικού προγράμ</w:t>
      </w:r>
      <w:r w:rsidR="008112B3" w:rsidRPr="008112B3">
        <w:t xml:space="preserve">ματος CLLD / LEADER Αλιείας Νότιας Κέρκυρας </w:t>
      </w:r>
      <w:r w:rsidRPr="008112B3">
        <w:t xml:space="preserve"> της ΟΤΔ «Αναπτυξιακή</w:t>
      </w:r>
      <w:r w:rsidR="008112B3" w:rsidRPr="008112B3">
        <w:t xml:space="preserve"> Ιονίων Νήσων </w:t>
      </w:r>
      <w:r w:rsidRPr="008112B3">
        <w:t xml:space="preserve"> ΑΑΕ ΟΤΑ».</w:t>
      </w:r>
      <w:r>
        <w:t xml:space="preserve"> </w:t>
      </w:r>
    </w:p>
    <w:p w:rsidR="00FB751B" w:rsidRPr="00327ADF" w:rsidRDefault="00FB751B" w:rsidP="00327ADF">
      <w:pPr>
        <w:jc w:val="both"/>
      </w:pPr>
      <w:r w:rsidRPr="00327ADF">
        <w:t xml:space="preserve">57. Το με αρ. </w:t>
      </w:r>
      <w:proofErr w:type="spellStart"/>
      <w:r w:rsidRPr="008112B3">
        <w:t>πρωτ</w:t>
      </w:r>
      <w:proofErr w:type="spellEnd"/>
      <w:r w:rsidRPr="008112B3">
        <w:t xml:space="preserve">. </w:t>
      </w:r>
      <w:r w:rsidR="008112B3" w:rsidRPr="008112B3">
        <w:t xml:space="preserve">32278/509/17-3-2021 </w:t>
      </w:r>
      <w:r w:rsidRPr="008112B3">
        <w:t>έγγραφο</w:t>
      </w:r>
      <w:r w:rsidRPr="00327ADF">
        <w:t xml:space="preserve"> της ΕΥΚΕ σχετικά με «Γνωμοδότηση επί σχεδίου Πρόσκλησης έργων ιδιωτικού χαρακτήρα στο πλαίσιο υλοποίησης της Προτεραιότητας 4 του Ε.Π. Αλιείας &amp; Θάλασσας 2014 – 2020 (CLLD) και συνημμένων αυτής».</w:t>
      </w:r>
    </w:p>
    <w:p w:rsidR="00FB751B" w:rsidRPr="00327ADF" w:rsidRDefault="00FB751B" w:rsidP="00327ADF">
      <w:pPr>
        <w:jc w:val="both"/>
      </w:pPr>
      <w:r w:rsidRPr="00327ADF">
        <w:lastRenderedPageBreak/>
        <w:t>58.</w:t>
      </w:r>
      <w:r w:rsidR="00327ADF" w:rsidRPr="00327ADF">
        <w:t xml:space="preserve"> </w:t>
      </w:r>
      <w:r w:rsidR="00327ADF" w:rsidRPr="00955E01">
        <w:t xml:space="preserve">Το με αρ. </w:t>
      </w:r>
      <w:proofErr w:type="spellStart"/>
      <w:r w:rsidR="00327ADF" w:rsidRPr="00955E01">
        <w:t>πρωτ</w:t>
      </w:r>
      <w:proofErr w:type="spellEnd"/>
      <w:r w:rsidR="00327ADF" w:rsidRPr="00955E01">
        <w:t xml:space="preserve">. </w:t>
      </w:r>
      <w:r w:rsidR="008112B3" w:rsidRPr="00955E01">
        <w:t xml:space="preserve"> </w:t>
      </w:r>
      <w:r w:rsidR="00955E01" w:rsidRPr="00955E01">
        <w:t>34/3-12</w:t>
      </w:r>
      <w:r w:rsidR="00955E01">
        <w:t>-2021</w:t>
      </w:r>
      <w:r w:rsidR="008112B3" w:rsidRPr="008112B3">
        <w:t xml:space="preserve"> </w:t>
      </w:r>
      <w:r w:rsidRPr="008112B3">
        <w:t>έγγραφο</w:t>
      </w:r>
      <w:r w:rsidRPr="00327ADF">
        <w:t xml:space="preserve"> της ΕΥΔ ΕΠ Αλιείας και Θάλασσας για την έγκριση του σχεδίου της παρούσας πρόσκλησης.</w:t>
      </w:r>
    </w:p>
    <w:p w:rsidR="00FB751B" w:rsidRPr="00327ADF" w:rsidRDefault="00FB751B" w:rsidP="00327ADF">
      <w:pPr>
        <w:jc w:val="both"/>
      </w:pPr>
      <w:r w:rsidRPr="00327ADF">
        <w:t xml:space="preserve"> 59. Το με αρ. </w:t>
      </w:r>
      <w:proofErr w:type="spellStart"/>
      <w:r w:rsidRPr="00327ADF">
        <w:t>πρωτ</w:t>
      </w:r>
      <w:proofErr w:type="spellEnd"/>
      <w:r w:rsidRPr="00327ADF">
        <w:t>.</w:t>
      </w:r>
      <w:r w:rsidR="006B2616" w:rsidRPr="006B2616">
        <w:rPr>
          <w:rFonts w:ascii="Arial-BoldMT" w:hAnsi="Arial-BoldMT" w:cs="Arial-BoldMT"/>
          <w:b/>
          <w:bCs/>
        </w:rPr>
        <w:t xml:space="preserve"> </w:t>
      </w:r>
      <w:r w:rsidR="006B2616" w:rsidRPr="006B2616">
        <w:rPr>
          <w:bCs/>
        </w:rPr>
        <w:t>139967/ 21-12-2021</w:t>
      </w:r>
      <w:r w:rsidR="006B2616" w:rsidRPr="006B2616">
        <w:rPr>
          <w:b/>
          <w:bCs/>
        </w:rPr>
        <w:t xml:space="preserve"> </w:t>
      </w:r>
      <w:r w:rsidRPr="00327ADF">
        <w:t xml:space="preserve"> έγγραφο σύμφωνης γνώμης της ΕΥΚΕ για την έγκριση του σχεδίου της παρούσας πρόσκλησης. </w:t>
      </w:r>
    </w:p>
    <w:p w:rsidR="0061571F" w:rsidRPr="004F5519" w:rsidRDefault="00FB751B" w:rsidP="004F5519">
      <w:pPr>
        <w:jc w:val="both"/>
      </w:pPr>
      <w:r w:rsidRPr="00327ADF">
        <w:t xml:space="preserve">60. Τη με </w:t>
      </w:r>
      <w:r w:rsidRPr="006B2616">
        <w:t>αριθ.</w:t>
      </w:r>
      <w:r w:rsidR="006B2616" w:rsidRPr="006B2616">
        <w:t xml:space="preserve"> 35/22-12-2021</w:t>
      </w:r>
      <w:r w:rsidRPr="00327ADF">
        <w:t xml:space="preserve"> απόφαση της ΕΔΠ για την έγκριση δημοσίευσης της με αρ. 1126/26-07-2021 πρόσκλησης . </w:t>
      </w:r>
    </w:p>
    <w:p w:rsidR="000D4419" w:rsidRPr="000D4419" w:rsidRDefault="000D4419" w:rsidP="000D4419">
      <w:pPr>
        <w:jc w:val="center"/>
        <w:rPr>
          <w:b/>
          <w:i/>
          <w:u w:val="wave"/>
        </w:rPr>
      </w:pPr>
      <w:r w:rsidRPr="000D4419">
        <w:rPr>
          <w:b/>
          <w:i/>
          <w:u w:val="wave"/>
        </w:rPr>
        <w:t>ΚΑΛΟΥΜΕ</w:t>
      </w:r>
      <w:r>
        <w:rPr>
          <w:b/>
          <w:i/>
          <w:u w:val="wave"/>
        </w:rPr>
        <w:t xml:space="preserve"> </w:t>
      </w:r>
    </w:p>
    <w:p w:rsidR="00EA37CE" w:rsidRDefault="00EA37CE" w:rsidP="00EA37CE">
      <w:r>
        <w:t xml:space="preserve">Τους παρακάτω δυνητικούς δικαιούχους: </w:t>
      </w:r>
    </w:p>
    <w:p w:rsidR="0061571F" w:rsidRPr="007740A9" w:rsidRDefault="00EA37CE" w:rsidP="00DC6C65">
      <w:pPr>
        <w:jc w:val="both"/>
        <w:rPr>
          <w:b/>
        </w:rPr>
      </w:pPr>
      <w:r w:rsidRPr="007740A9">
        <w:rPr>
          <w:b/>
        </w:rPr>
        <w:t>• αλιείς ή ιδιοκτήτες αλιευτικών σκαφών (φυσικά ή νομικά πρόσωπα), που ασκούν επαγγελματικά την αλιεία επί ενεργού αλιευτικού σκάφους, (με επαγγελματική αλιευτική άδεια σε ισχύ)</w:t>
      </w:r>
    </w:p>
    <w:p w:rsidR="00EA37CE" w:rsidRPr="007740A9" w:rsidRDefault="00EA37CE" w:rsidP="00DC6C65">
      <w:pPr>
        <w:jc w:val="both"/>
        <w:rPr>
          <w:b/>
        </w:rPr>
      </w:pPr>
      <w:r w:rsidRPr="007740A9">
        <w:rPr>
          <w:b/>
        </w:rPr>
        <w:t>• μη αλιείς (φυσικά και νομικά πρόσωπα) που δραστηριοποιούνται ή θα δραστηριοποιηθούν στην περιοχή παρέμβασης για ίδρυση ή εκσυγχρονισμό πολύ μικρών και μικρών επιχειρήσεων σύμφωνα με την 2003/361/ΕΚ Σύσταση της Επιτροπής των Ευρωπαϊκών Κοινοτήτων</w:t>
      </w:r>
    </w:p>
    <w:p w:rsidR="007740A9" w:rsidRPr="004F5519" w:rsidRDefault="00EA37CE" w:rsidP="004F5519">
      <w:pPr>
        <w:jc w:val="both"/>
      </w:pPr>
      <w:r>
        <w:t>για την υποβολή προτάσεων έργων (πράξεων) ιδιωτικού χαρακτήρα, προκειμένου να ενταχθούν και χρηματοδοτηθούν στο πλαίσιο της Προτεραιότητας 4 «ΑΥΞΗΣΗ ΤΗΣ ΑΠΑΣΧΟΛΗΣΗΣ ΚΑΙ ΤΗΣ ΕΔΑΦΙΚΗΣ ΣΥΝΟΧΗΣ» του Επιχειρησιακού Προγράμματος</w:t>
      </w:r>
      <w:r w:rsidR="004F5519">
        <w:t xml:space="preserve"> Αλιείας και Θάλασσας 2014-2020</w:t>
      </w:r>
    </w:p>
    <w:p w:rsidR="00EA37CE" w:rsidRPr="001D5D1F" w:rsidRDefault="00EA37CE" w:rsidP="00EA37CE">
      <w:pPr>
        <w:pStyle w:val="a4"/>
        <w:numPr>
          <w:ilvl w:val="0"/>
          <w:numId w:val="1"/>
        </w:numPr>
        <w:rPr>
          <w:b/>
          <w:sz w:val="28"/>
          <w:szCs w:val="28"/>
          <w:u w:val="single"/>
        </w:rPr>
      </w:pPr>
      <w:r w:rsidRPr="001D5D1F">
        <w:rPr>
          <w:b/>
          <w:sz w:val="28"/>
          <w:szCs w:val="28"/>
          <w:u w:val="single"/>
        </w:rPr>
        <w:t>ΤΑΥΤΟΤΗΤΑ ΤΗΣ ΠΡΟΣΚΛΗΣΗΣ</w:t>
      </w:r>
    </w:p>
    <w:p w:rsidR="00EA37CE" w:rsidRDefault="00EA37CE" w:rsidP="006B0660">
      <w:pPr>
        <w:ind w:left="360"/>
        <w:jc w:val="both"/>
      </w:pPr>
      <w:r>
        <w:t xml:space="preserve">Στο πλαίσιο του ΕΣΠΑ 2014 -2020, εφαρμόζεται η Ολοκληρωμένη Χωρική Ανάπτυξη, η οποία συμπληρώνει και μεγιστοποιεί τα οφέλη από την άσκηση των τομεακών πολιτικών και προγραμμάτων περιφερειακής ανάπτυξης, καθώς δίνεται η δυνατότητα συγχρηματοδότησης Στρατηγικών Τοπικής Ανάπτυξης από τα ταμεία ΕΓΤΑΑ, ΕΤΘΑ, ΕΚΤ και ΕΤΠΑ (εφαρμογή </w:t>
      </w:r>
      <w:proofErr w:type="spellStart"/>
      <w:r>
        <w:t>πολυταμειακών</w:t>
      </w:r>
      <w:proofErr w:type="spellEnd"/>
      <w:r>
        <w:t xml:space="preserve"> προγραμμάτων). Το Επιχειρησιακό Πρόγραμμα Αλιείας και Θάλασσας 2014 – 2020 (ΕΠΑΛΘ 2014 – 2020), αξιοποιώντας τους πόρους του Ευρωπαϊκού Ταμείου Θάλασσας και Αλιείας (ΕΤΘΑ) και στο πλαίσιο της Ολοκληρωμένης Χωρικής Ανάπτυξης, στοχεύει στη βιώσιμη ανάπτυξη περιοχών αλιείας και υδατοκαλλιέργειας. Ένα μέσο επίτευξης του στόχου αυτού, είναι η υλοποίηση ολοκληρωμένων </w:t>
      </w:r>
      <w:proofErr w:type="spellStart"/>
      <w:r>
        <w:t>πολυταμειακών</w:t>
      </w:r>
      <w:proofErr w:type="spellEnd"/>
      <w:r>
        <w:t xml:space="preserve"> στρατηγικών τοπικής ανάπτυξης υπό την ευθύνη τοπικών φορέων, (Άρθρο 32 του Καν. ΕΕ 1303/2013) σε συνέργεια με άλλα Ευρωπαϊκά Διαρθρωτικά και Επενδυτικά Ταμεία (ΕΔΕΤ), οι οποίες κυμαίνονται από επικεντρωμένες στην αλιεία έως και ευρύτερες στρατηγικές που απευθύνονται στη διαφοροποίηση των αλιευτικών περιοχών. Στο πλαίσιο υλοποίησης των στρατηγικών τοπικής ανάπτυξης, με την εφαρμογή της Τοπικής Ανάπτυξης με την Πρωτοβουλία των Τοπικών Κοινοτήτων (</w:t>
      </w:r>
      <w:proofErr w:type="spellStart"/>
      <w:r>
        <w:t>ΤΑΠΤοΚ</w:t>
      </w:r>
      <w:proofErr w:type="spellEnd"/>
      <w:r>
        <w:t xml:space="preserve"> - CLLD), το ΕΤΘΑ δύναται να χρηματοδοτήσει Ιδιωτικές Επενδύσεις για την αειφόρο ανάπτυξη των αλιευτικών περιοχών, σε επιλεγμένες περιοχές παρέμβασης, οι οποίες εμπίπτουν στον ακόλουθο θεματικό και ειδικό στόχο και μέτρο της </w:t>
      </w:r>
      <w:proofErr w:type="spellStart"/>
      <w:r>
        <w:t>Ενωσιακής</w:t>
      </w:r>
      <w:proofErr w:type="spellEnd"/>
      <w:r>
        <w:t xml:space="preserve"> Προτεραιότητας 4, του ΕΠΑΛΘ 2014 - 2020: </w:t>
      </w:r>
    </w:p>
    <w:tbl>
      <w:tblPr>
        <w:tblStyle w:val="a5"/>
        <w:tblW w:w="0" w:type="auto"/>
        <w:tblInd w:w="360" w:type="dxa"/>
        <w:tblLook w:val="04A0"/>
      </w:tblPr>
      <w:tblGrid>
        <w:gridCol w:w="6552"/>
        <w:gridCol w:w="851"/>
        <w:gridCol w:w="759"/>
      </w:tblGrid>
      <w:tr w:rsidR="00EA37CE" w:rsidTr="00EA37CE">
        <w:tc>
          <w:tcPr>
            <w:tcW w:w="6552" w:type="dxa"/>
          </w:tcPr>
          <w:p w:rsidR="00EA37CE" w:rsidRDefault="00EA37CE" w:rsidP="00EA37CE">
            <w:pPr>
              <w:rPr>
                <w:b/>
              </w:rPr>
            </w:pPr>
            <w:r>
              <w:lastRenderedPageBreak/>
              <w:t>ΕΠΙΧΕΙΡΗΣΙΑΚΟ ΠΡΟΓΡΑΜΜΑ: Αλιείας και Θάλασσας 2014-2020</w:t>
            </w:r>
          </w:p>
        </w:tc>
        <w:tc>
          <w:tcPr>
            <w:tcW w:w="851" w:type="dxa"/>
          </w:tcPr>
          <w:p w:rsidR="00EA37CE" w:rsidRDefault="00EA37CE" w:rsidP="00EA37CE">
            <w:pPr>
              <w:rPr>
                <w:b/>
              </w:rPr>
            </w:pPr>
            <w:r>
              <w:rPr>
                <w:b/>
              </w:rPr>
              <w:t>ΚΩΔ</w:t>
            </w:r>
          </w:p>
        </w:tc>
        <w:tc>
          <w:tcPr>
            <w:tcW w:w="759" w:type="dxa"/>
          </w:tcPr>
          <w:p w:rsidR="00EA37CE" w:rsidRDefault="00EA37CE" w:rsidP="00EA37CE">
            <w:pPr>
              <w:rPr>
                <w:b/>
              </w:rPr>
            </w:pPr>
            <w:r>
              <w:rPr>
                <w:b/>
              </w:rPr>
              <w:t>19</w:t>
            </w:r>
          </w:p>
        </w:tc>
      </w:tr>
      <w:tr w:rsidR="00EA37CE" w:rsidTr="00FE2013">
        <w:tc>
          <w:tcPr>
            <w:tcW w:w="6552" w:type="dxa"/>
          </w:tcPr>
          <w:p w:rsidR="00EA37CE" w:rsidRDefault="00EA37CE" w:rsidP="00EA37CE">
            <w:pPr>
              <w:rPr>
                <w:b/>
              </w:rPr>
            </w:pPr>
            <w:r>
              <w:t xml:space="preserve">ΚΩΔΙΚΟΣ ΕΚΧΩΡΗΣΗΣ ΑΡΜΟΔΙΟΤΗΤΩΝ: </w:t>
            </w:r>
          </w:p>
        </w:tc>
        <w:tc>
          <w:tcPr>
            <w:tcW w:w="1610" w:type="dxa"/>
            <w:gridSpan w:val="2"/>
          </w:tcPr>
          <w:p w:rsidR="00EA37CE" w:rsidRDefault="00EA37CE" w:rsidP="008112B3">
            <w:pPr>
              <w:rPr>
                <w:b/>
              </w:rPr>
            </w:pPr>
            <w:r>
              <w:t xml:space="preserve">CLLD. </w:t>
            </w:r>
            <w:r w:rsidR="008112B3">
              <w:t>8</w:t>
            </w:r>
          </w:p>
        </w:tc>
      </w:tr>
      <w:tr w:rsidR="00EA37CE" w:rsidTr="00EA37CE">
        <w:tc>
          <w:tcPr>
            <w:tcW w:w="6552" w:type="dxa"/>
          </w:tcPr>
          <w:p w:rsidR="00EA37CE" w:rsidRDefault="00EA37CE" w:rsidP="00EA37CE">
            <w:pPr>
              <w:rPr>
                <w:b/>
              </w:rPr>
            </w:pPr>
            <w:r>
              <w:t>ΠΡΟΤΕΡΑΙΟΤΗΤΑ: Αύξηση της απασχόλησης και της εδαφικής συνοχής</w:t>
            </w:r>
          </w:p>
        </w:tc>
        <w:tc>
          <w:tcPr>
            <w:tcW w:w="851" w:type="dxa"/>
          </w:tcPr>
          <w:p w:rsidR="00EA37CE" w:rsidRDefault="00EA37CE" w:rsidP="00EA37CE">
            <w:pPr>
              <w:rPr>
                <w:b/>
              </w:rPr>
            </w:pPr>
            <w:r>
              <w:rPr>
                <w:b/>
              </w:rPr>
              <w:t>ΚΩΔ</w:t>
            </w:r>
          </w:p>
        </w:tc>
        <w:tc>
          <w:tcPr>
            <w:tcW w:w="759" w:type="dxa"/>
          </w:tcPr>
          <w:p w:rsidR="00EA37CE" w:rsidRDefault="00EA37CE" w:rsidP="00EA37CE">
            <w:pPr>
              <w:rPr>
                <w:b/>
              </w:rPr>
            </w:pPr>
            <w:r>
              <w:rPr>
                <w:b/>
              </w:rPr>
              <w:t>04</w:t>
            </w:r>
          </w:p>
        </w:tc>
      </w:tr>
      <w:tr w:rsidR="00EA37CE" w:rsidTr="00EA37CE">
        <w:tc>
          <w:tcPr>
            <w:tcW w:w="6552" w:type="dxa"/>
          </w:tcPr>
          <w:p w:rsidR="00EA37CE" w:rsidRDefault="00EA37CE" w:rsidP="00EA37CE">
            <w:pPr>
              <w:rPr>
                <w:b/>
              </w:rPr>
            </w:pPr>
            <w:r>
              <w:t>ΘΕΜΑΤΙΚΟΣ ΣΤΟΧΟΣ: Προώθηση της διατηρήσιμης και ποιοτικής απασχόλησης και στήριξη της κινητικότητας του εργατικού δυναμικού.</w:t>
            </w:r>
          </w:p>
        </w:tc>
        <w:tc>
          <w:tcPr>
            <w:tcW w:w="851" w:type="dxa"/>
          </w:tcPr>
          <w:p w:rsidR="00EA37CE" w:rsidRDefault="00EA37CE" w:rsidP="00EA37CE">
            <w:pPr>
              <w:rPr>
                <w:b/>
              </w:rPr>
            </w:pPr>
            <w:r>
              <w:rPr>
                <w:b/>
              </w:rPr>
              <w:t>ΚΩΔ</w:t>
            </w:r>
          </w:p>
        </w:tc>
        <w:tc>
          <w:tcPr>
            <w:tcW w:w="759" w:type="dxa"/>
          </w:tcPr>
          <w:p w:rsidR="00EA37CE" w:rsidRDefault="00EA37CE" w:rsidP="00EA37CE">
            <w:pPr>
              <w:rPr>
                <w:b/>
              </w:rPr>
            </w:pPr>
            <w:r>
              <w:rPr>
                <w:b/>
              </w:rPr>
              <w:t>08</w:t>
            </w:r>
          </w:p>
        </w:tc>
      </w:tr>
      <w:tr w:rsidR="00EA37CE" w:rsidTr="00EA37CE">
        <w:tc>
          <w:tcPr>
            <w:tcW w:w="6552" w:type="dxa"/>
          </w:tcPr>
          <w:p w:rsidR="00EA37CE" w:rsidRDefault="00EA37CE" w:rsidP="00EA37CE">
            <w:pPr>
              <w:rPr>
                <w:b/>
              </w:rPr>
            </w:pPr>
            <w:r>
              <w:t>ΜΕΤΡΟ ΕΤΘΑ: (8.3.3.) Άρθρο 63. Εφαρμογή στρατηγικών τοπικής ανάπτυξης (</w:t>
            </w:r>
            <w:proofErr w:type="spellStart"/>
            <w:r>
              <w:t>συμπ</w:t>
            </w:r>
            <w:proofErr w:type="spellEnd"/>
            <w:r>
              <w:t>. οι δαπάνες λειτουργίας και ο συντονισμός)</w:t>
            </w:r>
          </w:p>
        </w:tc>
        <w:tc>
          <w:tcPr>
            <w:tcW w:w="851" w:type="dxa"/>
          </w:tcPr>
          <w:p w:rsidR="00EA37CE" w:rsidRDefault="00EA37CE" w:rsidP="00EA37CE">
            <w:pPr>
              <w:rPr>
                <w:b/>
              </w:rPr>
            </w:pPr>
            <w:r>
              <w:rPr>
                <w:b/>
              </w:rPr>
              <w:t>ΚΩΔ</w:t>
            </w:r>
          </w:p>
        </w:tc>
        <w:tc>
          <w:tcPr>
            <w:tcW w:w="759" w:type="dxa"/>
          </w:tcPr>
          <w:p w:rsidR="00EA37CE" w:rsidRDefault="00EA37CE" w:rsidP="00EA37CE">
            <w:pPr>
              <w:rPr>
                <w:b/>
              </w:rPr>
            </w:pPr>
            <w:r>
              <w:rPr>
                <w:b/>
              </w:rPr>
              <w:t>4.2</w:t>
            </w:r>
          </w:p>
        </w:tc>
      </w:tr>
      <w:tr w:rsidR="00EA37CE" w:rsidTr="00EA37CE">
        <w:tc>
          <w:tcPr>
            <w:tcW w:w="6552" w:type="dxa"/>
          </w:tcPr>
          <w:p w:rsidR="00EA37CE" w:rsidRDefault="00EA37CE" w:rsidP="00EA37CE">
            <w:pPr>
              <w:rPr>
                <w:b/>
              </w:rPr>
            </w:pPr>
            <w:r>
              <w:t xml:space="preserve">ΕΙΔΙΚΟΣ ΣΤΟΧΟΣ: Προώθηση της οικονομικής ανάπτυξης, της κοινωνικής ένταξης και της δημιουργίας θέσεων εργασίας και παροχή στήριξης της </w:t>
            </w:r>
            <w:proofErr w:type="spellStart"/>
            <w:r>
              <w:t>απασχολησιμότητας</w:t>
            </w:r>
            <w:proofErr w:type="spellEnd"/>
            <w:r>
              <w:t xml:space="preserve">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851" w:type="dxa"/>
          </w:tcPr>
          <w:p w:rsidR="00EA37CE" w:rsidRDefault="00EA37CE" w:rsidP="00EA37CE">
            <w:pPr>
              <w:rPr>
                <w:b/>
              </w:rPr>
            </w:pPr>
            <w:r>
              <w:rPr>
                <w:b/>
              </w:rPr>
              <w:t>ΚΩΔ</w:t>
            </w:r>
          </w:p>
        </w:tc>
        <w:tc>
          <w:tcPr>
            <w:tcW w:w="759" w:type="dxa"/>
          </w:tcPr>
          <w:p w:rsidR="00EA37CE" w:rsidRDefault="00EA37CE" w:rsidP="00EA37CE">
            <w:pPr>
              <w:rPr>
                <w:b/>
              </w:rPr>
            </w:pPr>
            <w:r>
              <w:rPr>
                <w:b/>
              </w:rPr>
              <w:t>01</w:t>
            </w:r>
          </w:p>
        </w:tc>
      </w:tr>
      <w:tr w:rsidR="00EA37CE" w:rsidTr="00EA37CE">
        <w:tc>
          <w:tcPr>
            <w:tcW w:w="6552" w:type="dxa"/>
          </w:tcPr>
          <w:p w:rsidR="00EA37CE" w:rsidRDefault="00EA37CE" w:rsidP="00EA37CE">
            <w:pPr>
              <w:rPr>
                <w:b/>
              </w:rPr>
            </w:pPr>
            <w:r>
              <w:t>ΜΕΤΡΟ ΧΡΗΜΑΤΟΔΟΤΗΣΗΣ: Αύξηση της απασχόλησης και της εδαφικής συνοχής</w:t>
            </w:r>
          </w:p>
        </w:tc>
        <w:tc>
          <w:tcPr>
            <w:tcW w:w="851" w:type="dxa"/>
          </w:tcPr>
          <w:p w:rsidR="00EA37CE" w:rsidRDefault="00EA37CE" w:rsidP="00EA37CE">
            <w:pPr>
              <w:rPr>
                <w:b/>
              </w:rPr>
            </w:pPr>
            <w:r>
              <w:rPr>
                <w:b/>
              </w:rPr>
              <w:t>ΚΩΔ</w:t>
            </w:r>
          </w:p>
        </w:tc>
        <w:tc>
          <w:tcPr>
            <w:tcW w:w="759" w:type="dxa"/>
          </w:tcPr>
          <w:p w:rsidR="00EA37CE" w:rsidRDefault="00EA37CE" w:rsidP="00EA37CE">
            <w:pPr>
              <w:rPr>
                <w:b/>
              </w:rPr>
            </w:pPr>
            <w:r>
              <w:rPr>
                <w:b/>
              </w:rPr>
              <w:t>4.1</w:t>
            </w:r>
          </w:p>
        </w:tc>
      </w:tr>
    </w:tbl>
    <w:p w:rsidR="00020E12" w:rsidRDefault="00020E12" w:rsidP="00661E52">
      <w:pPr>
        <w:rPr>
          <w:highlight w:val="yellow"/>
        </w:rPr>
      </w:pPr>
    </w:p>
    <w:p w:rsidR="00D54A33" w:rsidRPr="00D54A33" w:rsidRDefault="00D54A33" w:rsidP="00D54A33">
      <w:pPr>
        <w:rPr>
          <w:b/>
        </w:rPr>
      </w:pPr>
      <w:r w:rsidRPr="00D54A33">
        <w:rPr>
          <w:b/>
        </w:rPr>
        <w:t xml:space="preserve">Οι προτάσεις που θα υποβληθούν θα πρέπει να συνεισφέρουν στην εκπλήρωση των σχετικών δεικτών παρακολούθησης: </w:t>
      </w:r>
    </w:p>
    <w:p w:rsidR="00D54A33" w:rsidRPr="00D54A33" w:rsidRDefault="00D54A33" w:rsidP="00D54A33">
      <w:pPr>
        <w:ind w:left="360"/>
        <w:rPr>
          <w:b/>
        </w:rPr>
      </w:pPr>
      <w:r w:rsidRPr="00D54A33">
        <w:rPr>
          <w:b/>
        </w:rPr>
        <w:t xml:space="preserve">Πρόσθετοι Δείκτες εκροών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077"/>
        <w:gridCol w:w="2613"/>
        <w:gridCol w:w="2460"/>
        <w:gridCol w:w="2922"/>
      </w:tblGrid>
      <w:tr w:rsidR="00D54A33" w:rsidRPr="00D54A33" w:rsidTr="00D54A33">
        <w:trPr>
          <w:trHeight w:val="132"/>
        </w:trPr>
        <w:tc>
          <w:tcPr>
            <w:tcW w:w="993"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Ε.Π.:</w:t>
            </w:r>
          </w:p>
        </w:tc>
        <w:tc>
          <w:tcPr>
            <w:tcW w:w="2409"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ΠΡΟΤΕΡΑΙΟΤΗΤΑ:</w:t>
            </w:r>
          </w:p>
        </w:tc>
        <w:tc>
          <w:tcPr>
            <w:tcW w:w="2268"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ΤΑΜΕΙΟ:</w:t>
            </w:r>
          </w:p>
        </w:tc>
        <w:tc>
          <w:tcPr>
            <w:tcW w:w="2694"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ΜΕΤΡΟ ΕΤΘΑ:</w:t>
            </w:r>
          </w:p>
        </w:tc>
      </w:tr>
      <w:tr w:rsidR="00D54A33" w:rsidRPr="00D54A33" w:rsidTr="00D54A33">
        <w:trPr>
          <w:trHeight w:val="374"/>
        </w:trPr>
        <w:tc>
          <w:tcPr>
            <w:tcW w:w="993"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19</w:t>
            </w:r>
          </w:p>
        </w:tc>
        <w:tc>
          <w:tcPr>
            <w:tcW w:w="2409"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04</w:t>
            </w:r>
          </w:p>
        </w:tc>
        <w:tc>
          <w:tcPr>
            <w:tcW w:w="2268"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ΕΤΘΑ</w:t>
            </w:r>
          </w:p>
        </w:tc>
        <w:tc>
          <w:tcPr>
            <w:tcW w:w="2694"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8.3.3</w:t>
            </w:r>
          </w:p>
        </w:tc>
      </w:tr>
      <w:tr w:rsidR="00D54A33" w:rsidRPr="00D54A33" w:rsidTr="00D54A33">
        <w:tc>
          <w:tcPr>
            <w:tcW w:w="993"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ΚΩΔ.</w:t>
            </w:r>
          </w:p>
        </w:tc>
        <w:tc>
          <w:tcPr>
            <w:tcW w:w="2409"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ΟΝΟΜΑΣΙΑ</w:t>
            </w:r>
          </w:p>
        </w:tc>
        <w:tc>
          <w:tcPr>
            <w:tcW w:w="2268"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ΜΟΝΑΔΑ ΜΕΤΡΗΣΗΣ</w:t>
            </w:r>
          </w:p>
        </w:tc>
        <w:tc>
          <w:tcPr>
            <w:tcW w:w="2694"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ΤΙΜΗ ΣΤΟΧΟΣ</w:t>
            </w:r>
          </w:p>
        </w:tc>
      </w:tr>
      <w:tr w:rsidR="00D54A33" w:rsidRPr="00D54A33" w:rsidTr="00D54A33">
        <w:tc>
          <w:tcPr>
            <w:tcW w:w="993" w:type="dxa"/>
            <w:tcBorders>
              <w:top w:val="single" w:sz="8" w:space="0" w:color="auto"/>
            </w:tcBorders>
            <w:shd w:val="clear" w:color="auto" w:fill="auto"/>
            <w:vAlign w:val="center"/>
          </w:tcPr>
          <w:p w:rsidR="00D54A33" w:rsidRPr="00D54A33" w:rsidRDefault="00D54A33" w:rsidP="00D54A33">
            <w:pPr>
              <w:ind w:left="360"/>
              <w:rPr>
                <w:lang w:val="en-US"/>
              </w:rPr>
            </w:pPr>
          </w:p>
        </w:tc>
        <w:tc>
          <w:tcPr>
            <w:tcW w:w="2409" w:type="dxa"/>
            <w:tcBorders>
              <w:top w:val="single" w:sz="8" w:space="0" w:color="auto"/>
            </w:tcBorders>
            <w:shd w:val="clear" w:color="auto" w:fill="auto"/>
            <w:vAlign w:val="center"/>
          </w:tcPr>
          <w:p w:rsidR="00D54A33" w:rsidRPr="00D54A33" w:rsidRDefault="00D54A33" w:rsidP="00D54A33">
            <w:pPr>
              <w:ind w:left="360"/>
            </w:pPr>
            <w:r w:rsidRPr="00D54A33">
              <w:t xml:space="preserve">Αριθμός έργων ιδιωτικού χαρακτήρα </w:t>
            </w:r>
            <w:r w:rsidRPr="00D54A33">
              <w:rPr>
                <w:lang w:val="en-US"/>
              </w:rPr>
              <w:t>CLLD</w:t>
            </w:r>
          </w:p>
        </w:tc>
        <w:tc>
          <w:tcPr>
            <w:tcW w:w="2268" w:type="dxa"/>
            <w:tcBorders>
              <w:top w:val="single" w:sz="8" w:space="0" w:color="auto"/>
            </w:tcBorders>
            <w:vAlign w:val="center"/>
          </w:tcPr>
          <w:p w:rsidR="00D54A33" w:rsidRPr="00D54A33" w:rsidRDefault="00D54A33" w:rsidP="00D54A33">
            <w:pPr>
              <w:ind w:left="360"/>
            </w:pPr>
            <w:r w:rsidRPr="00D54A33">
              <w:t>Αριθμός</w:t>
            </w:r>
          </w:p>
        </w:tc>
        <w:tc>
          <w:tcPr>
            <w:tcW w:w="2694" w:type="dxa"/>
            <w:tcBorders>
              <w:top w:val="single" w:sz="8" w:space="0" w:color="auto"/>
            </w:tcBorders>
            <w:vAlign w:val="center"/>
          </w:tcPr>
          <w:p w:rsidR="00D54A33" w:rsidRPr="00D54A33" w:rsidRDefault="00D54A33" w:rsidP="00D54A33">
            <w:pPr>
              <w:ind w:left="360"/>
            </w:pPr>
            <w:r w:rsidRPr="00D54A33">
              <w:t>10</w:t>
            </w:r>
          </w:p>
        </w:tc>
      </w:tr>
    </w:tbl>
    <w:p w:rsidR="00D54A33" w:rsidRPr="00D54A33" w:rsidRDefault="004F5519" w:rsidP="004F5519">
      <w:pPr>
        <w:rPr>
          <w:b/>
          <w:bCs/>
        </w:rPr>
      </w:pPr>
      <w:r>
        <w:rPr>
          <w:b/>
          <w:bCs/>
          <w:lang w:val="en-US"/>
        </w:rPr>
        <w:t xml:space="preserve">        </w:t>
      </w:r>
      <w:r w:rsidR="00D54A33" w:rsidRPr="00D54A33">
        <w:rPr>
          <w:b/>
          <w:bCs/>
        </w:rPr>
        <w:t>Δείκτες αποτελέσματος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134"/>
        <w:gridCol w:w="2552"/>
        <w:gridCol w:w="3685"/>
        <w:gridCol w:w="1701"/>
      </w:tblGrid>
      <w:tr w:rsidR="00D54A33" w:rsidRPr="00D54A33" w:rsidTr="00D54A33">
        <w:trPr>
          <w:trHeight w:val="97"/>
        </w:trPr>
        <w:tc>
          <w:tcPr>
            <w:tcW w:w="1134"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Ε.Π.:</w:t>
            </w:r>
          </w:p>
        </w:tc>
        <w:tc>
          <w:tcPr>
            <w:tcW w:w="2552"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ΠΡΟΤΕΡΑΙΟΤΗΤΑ:</w:t>
            </w:r>
          </w:p>
        </w:tc>
        <w:tc>
          <w:tcPr>
            <w:tcW w:w="3685"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ΤΑΜΕΙΟ:</w:t>
            </w:r>
          </w:p>
        </w:tc>
        <w:tc>
          <w:tcPr>
            <w:tcW w:w="1701" w:type="dxa"/>
            <w:tcBorders>
              <w:bottom w:val="dotted" w:sz="4" w:space="0" w:color="auto"/>
            </w:tcBorders>
            <w:shd w:val="clear" w:color="auto" w:fill="auto"/>
            <w:vAlign w:val="center"/>
          </w:tcPr>
          <w:p w:rsidR="00D54A33" w:rsidRPr="00D54A33" w:rsidRDefault="00D54A33" w:rsidP="00D54A33">
            <w:pPr>
              <w:ind w:left="360"/>
              <w:rPr>
                <w:b/>
              </w:rPr>
            </w:pPr>
            <w:r w:rsidRPr="00D54A33">
              <w:rPr>
                <w:b/>
              </w:rPr>
              <w:t>ΜΕΤΡΟ ΕΤΘΑ:</w:t>
            </w:r>
          </w:p>
        </w:tc>
      </w:tr>
      <w:tr w:rsidR="00D54A33" w:rsidRPr="00D54A33" w:rsidTr="00D54A33">
        <w:trPr>
          <w:trHeight w:val="151"/>
        </w:trPr>
        <w:tc>
          <w:tcPr>
            <w:tcW w:w="1134"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19</w:t>
            </w:r>
          </w:p>
        </w:tc>
        <w:tc>
          <w:tcPr>
            <w:tcW w:w="2552"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04</w:t>
            </w:r>
          </w:p>
        </w:tc>
        <w:tc>
          <w:tcPr>
            <w:tcW w:w="3685"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ΕΤΘΑ</w:t>
            </w:r>
          </w:p>
        </w:tc>
        <w:tc>
          <w:tcPr>
            <w:tcW w:w="1701" w:type="dxa"/>
            <w:tcBorders>
              <w:top w:val="dotted" w:sz="4" w:space="0" w:color="auto"/>
              <w:bottom w:val="single" w:sz="4" w:space="0" w:color="auto"/>
            </w:tcBorders>
            <w:shd w:val="clear" w:color="auto" w:fill="auto"/>
            <w:vAlign w:val="center"/>
          </w:tcPr>
          <w:p w:rsidR="00D54A33" w:rsidRPr="00D54A33" w:rsidRDefault="00D54A33" w:rsidP="00D54A33">
            <w:pPr>
              <w:ind w:left="360"/>
              <w:rPr>
                <w:b/>
              </w:rPr>
            </w:pPr>
            <w:r w:rsidRPr="00D54A33">
              <w:rPr>
                <w:b/>
              </w:rPr>
              <w:t>8.3.3</w:t>
            </w:r>
          </w:p>
        </w:tc>
      </w:tr>
      <w:tr w:rsidR="00D54A33" w:rsidRPr="00D54A33" w:rsidTr="00D54A33">
        <w:tc>
          <w:tcPr>
            <w:tcW w:w="1134"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ΚΩΔ.</w:t>
            </w:r>
          </w:p>
        </w:tc>
        <w:tc>
          <w:tcPr>
            <w:tcW w:w="2552"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ΟΝΟΜΑΣΙΑ</w:t>
            </w:r>
          </w:p>
        </w:tc>
        <w:tc>
          <w:tcPr>
            <w:tcW w:w="3685"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ΜΟΝΑΔΑ ΜΕΤΡΗΣΗΣ</w:t>
            </w:r>
          </w:p>
        </w:tc>
        <w:tc>
          <w:tcPr>
            <w:tcW w:w="1701" w:type="dxa"/>
            <w:tcBorders>
              <w:top w:val="single" w:sz="4" w:space="0" w:color="auto"/>
              <w:bottom w:val="single" w:sz="8" w:space="0" w:color="auto"/>
            </w:tcBorders>
            <w:shd w:val="clear" w:color="auto" w:fill="auto"/>
            <w:vAlign w:val="center"/>
          </w:tcPr>
          <w:p w:rsidR="00D54A33" w:rsidRPr="00D54A33" w:rsidRDefault="00D54A33" w:rsidP="00D54A33">
            <w:pPr>
              <w:ind w:left="360"/>
            </w:pPr>
            <w:r w:rsidRPr="00D54A33">
              <w:t>ΤΙΜΗ ΣΤΟΧΟΣ</w:t>
            </w:r>
          </w:p>
        </w:tc>
      </w:tr>
      <w:tr w:rsidR="00D54A33" w:rsidRPr="00D54A33" w:rsidTr="00D54A33">
        <w:tc>
          <w:tcPr>
            <w:tcW w:w="1134" w:type="dxa"/>
            <w:tcBorders>
              <w:top w:val="single" w:sz="8" w:space="0" w:color="auto"/>
            </w:tcBorders>
            <w:shd w:val="clear" w:color="auto" w:fill="auto"/>
            <w:vAlign w:val="center"/>
          </w:tcPr>
          <w:p w:rsidR="00D54A33" w:rsidRPr="00D54A33" w:rsidRDefault="00D54A33" w:rsidP="00D54A33">
            <w:pPr>
              <w:ind w:left="360"/>
              <w:rPr>
                <w:lang w:val="en-US"/>
              </w:rPr>
            </w:pPr>
            <w:r w:rsidRPr="00D54A33">
              <w:rPr>
                <w:lang w:val="en-US"/>
              </w:rPr>
              <w:t>CR4.1</w:t>
            </w:r>
          </w:p>
        </w:tc>
        <w:tc>
          <w:tcPr>
            <w:tcW w:w="2552" w:type="dxa"/>
            <w:tcBorders>
              <w:top w:val="single" w:sz="8" w:space="0" w:color="auto"/>
            </w:tcBorders>
            <w:shd w:val="clear" w:color="auto" w:fill="auto"/>
            <w:vAlign w:val="center"/>
          </w:tcPr>
          <w:p w:rsidR="00D54A33" w:rsidRPr="00D54A33" w:rsidRDefault="00D54A33" w:rsidP="00D54A33">
            <w:pPr>
              <w:ind w:left="360"/>
            </w:pPr>
            <w:r w:rsidRPr="00D54A33">
              <w:t>Απασχόληση που δημιουργείται</w:t>
            </w:r>
          </w:p>
        </w:tc>
        <w:tc>
          <w:tcPr>
            <w:tcW w:w="3685" w:type="dxa"/>
            <w:tcBorders>
              <w:top w:val="single" w:sz="8" w:space="0" w:color="auto"/>
            </w:tcBorders>
            <w:vAlign w:val="center"/>
          </w:tcPr>
          <w:p w:rsidR="00D54A33" w:rsidRPr="00D54A33" w:rsidRDefault="00D54A33" w:rsidP="00D54A33">
            <w:pPr>
              <w:ind w:left="360"/>
            </w:pPr>
            <w:r w:rsidRPr="00D54A33">
              <w:t>Ισοδύναμα Πλήρους Απασχόλησης (ΙΠΑ)</w:t>
            </w:r>
          </w:p>
        </w:tc>
        <w:tc>
          <w:tcPr>
            <w:tcW w:w="1701" w:type="dxa"/>
            <w:tcBorders>
              <w:top w:val="single" w:sz="8" w:space="0" w:color="auto"/>
            </w:tcBorders>
            <w:vAlign w:val="center"/>
          </w:tcPr>
          <w:p w:rsidR="00D54A33" w:rsidRPr="00D54A33" w:rsidRDefault="00D54A33" w:rsidP="00D54A33">
            <w:pPr>
              <w:ind w:left="360"/>
            </w:pPr>
            <w:r w:rsidRPr="00D54A33">
              <w:t>2</w:t>
            </w:r>
          </w:p>
        </w:tc>
      </w:tr>
      <w:tr w:rsidR="00D54A33" w:rsidRPr="00D54A33" w:rsidTr="00D54A33">
        <w:trPr>
          <w:trHeight w:val="1085"/>
        </w:trPr>
        <w:tc>
          <w:tcPr>
            <w:tcW w:w="1134" w:type="dxa"/>
            <w:shd w:val="clear" w:color="auto" w:fill="auto"/>
            <w:vAlign w:val="center"/>
          </w:tcPr>
          <w:p w:rsidR="00D54A33" w:rsidRPr="00D54A33" w:rsidRDefault="00D54A33" w:rsidP="00D54A33">
            <w:pPr>
              <w:ind w:left="360"/>
            </w:pPr>
            <w:r w:rsidRPr="00D54A33">
              <w:rPr>
                <w:lang w:val="en-US"/>
              </w:rPr>
              <w:lastRenderedPageBreak/>
              <w:t>CR4.</w:t>
            </w:r>
            <w:r w:rsidRPr="00D54A33">
              <w:t>2</w:t>
            </w:r>
          </w:p>
        </w:tc>
        <w:tc>
          <w:tcPr>
            <w:tcW w:w="2552" w:type="dxa"/>
            <w:shd w:val="clear" w:color="auto" w:fill="auto"/>
            <w:vAlign w:val="center"/>
          </w:tcPr>
          <w:p w:rsidR="00D54A33" w:rsidRPr="00D54A33" w:rsidRDefault="00D54A33" w:rsidP="00D54A33">
            <w:pPr>
              <w:ind w:left="360"/>
            </w:pPr>
            <w:r w:rsidRPr="00D54A33">
              <w:t>Απασχόληση που διατηρείται</w:t>
            </w:r>
          </w:p>
        </w:tc>
        <w:tc>
          <w:tcPr>
            <w:tcW w:w="3685" w:type="dxa"/>
            <w:vAlign w:val="center"/>
          </w:tcPr>
          <w:p w:rsidR="00D54A33" w:rsidRPr="00D54A33" w:rsidRDefault="00D54A33" w:rsidP="00D54A33">
            <w:pPr>
              <w:ind w:left="360"/>
            </w:pPr>
            <w:proofErr w:type="spellStart"/>
            <w:r w:rsidRPr="00D54A33">
              <w:rPr>
                <w:lang w:val="en-US"/>
              </w:rPr>
              <w:t>Ισοδύναμα</w:t>
            </w:r>
            <w:proofErr w:type="spellEnd"/>
            <w:r w:rsidRPr="00D54A33">
              <w:rPr>
                <w:lang w:val="en-US"/>
              </w:rPr>
              <w:t xml:space="preserve"> </w:t>
            </w:r>
            <w:proofErr w:type="spellStart"/>
            <w:r w:rsidRPr="00D54A33">
              <w:rPr>
                <w:lang w:val="en-US"/>
              </w:rPr>
              <w:t>Πλήρους</w:t>
            </w:r>
            <w:proofErr w:type="spellEnd"/>
            <w:r w:rsidRPr="00D54A33">
              <w:rPr>
                <w:lang w:val="en-US"/>
              </w:rPr>
              <w:t xml:space="preserve"> </w:t>
            </w:r>
            <w:proofErr w:type="spellStart"/>
            <w:r w:rsidRPr="00D54A33">
              <w:rPr>
                <w:lang w:val="en-US"/>
              </w:rPr>
              <w:t>Απασχόλησης</w:t>
            </w:r>
            <w:proofErr w:type="spellEnd"/>
            <w:r w:rsidRPr="00D54A33">
              <w:t xml:space="preserve"> (ΙΠΑ)</w:t>
            </w:r>
          </w:p>
        </w:tc>
        <w:tc>
          <w:tcPr>
            <w:tcW w:w="1701" w:type="dxa"/>
            <w:vAlign w:val="center"/>
          </w:tcPr>
          <w:p w:rsidR="00D54A33" w:rsidRPr="00D54A33" w:rsidRDefault="00D54A33" w:rsidP="00D54A33">
            <w:pPr>
              <w:ind w:left="360"/>
            </w:pPr>
            <w:r w:rsidRPr="00D54A33">
              <w:t>1</w:t>
            </w:r>
          </w:p>
        </w:tc>
      </w:tr>
      <w:tr w:rsidR="00D54A33" w:rsidRPr="00D54A33" w:rsidTr="00D54A33">
        <w:tc>
          <w:tcPr>
            <w:tcW w:w="1134" w:type="dxa"/>
            <w:shd w:val="clear" w:color="auto" w:fill="auto"/>
            <w:vAlign w:val="center"/>
          </w:tcPr>
          <w:p w:rsidR="00D54A33" w:rsidRPr="00D54A33" w:rsidRDefault="00D54A33" w:rsidP="00D54A33">
            <w:pPr>
              <w:ind w:left="360"/>
            </w:pPr>
            <w:r w:rsidRPr="00D54A33">
              <w:t>CR4.3</w:t>
            </w:r>
          </w:p>
        </w:tc>
        <w:tc>
          <w:tcPr>
            <w:tcW w:w="2552" w:type="dxa"/>
            <w:shd w:val="clear" w:color="auto" w:fill="auto"/>
            <w:vAlign w:val="center"/>
          </w:tcPr>
          <w:p w:rsidR="00D54A33" w:rsidRPr="00D54A33" w:rsidRDefault="00D54A33" w:rsidP="00D54A33">
            <w:pPr>
              <w:ind w:left="360"/>
            </w:pPr>
            <w:r w:rsidRPr="00D54A33">
              <w:t>Επιχειρήσεις που δημιουργούνται</w:t>
            </w:r>
          </w:p>
        </w:tc>
        <w:tc>
          <w:tcPr>
            <w:tcW w:w="3685" w:type="dxa"/>
            <w:vAlign w:val="center"/>
          </w:tcPr>
          <w:p w:rsidR="00D54A33" w:rsidRPr="00D54A33" w:rsidRDefault="00D54A33" w:rsidP="00D54A33">
            <w:pPr>
              <w:ind w:left="360"/>
            </w:pPr>
            <w:r w:rsidRPr="00D54A33">
              <w:t>Αριθμός</w:t>
            </w:r>
          </w:p>
        </w:tc>
        <w:tc>
          <w:tcPr>
            <w:tcW w:w="1701" w:type="dxa"/>
            <w:vAlign w:val="center"/>
          </w:tcPr>
          <w:p w:rsidR="00D54A33" w:rsidRPr="00D54A33" w:rsidRDefault="00D54A33" w:rsidP="00D54A33">
            <w:pPr>
              <w:ind w:left="360"/>
            </w:pPr>
            <w:r w:rsidRPr="00D54A33">
              <w:t>4</w:t>
            </w:r>
          </w:p>
        </w:tc>
      </w:tr>
    </w:tbl>
    <w:p w:rsidR="008112B3" w:rsidRDefault="008112B3" w:rsidP="00661E52">
      <w:pPr>
        <w:rPr>
          <w:highlight w:val="yellow"/>
        </w:rPr>
      </w:pPr>
    </w:p>
    <w:p w:rsidR="00EA37CE" w:rsidRDefault="00EA37CE" w:rsidP="00D54A33">
      <w:pPr>
        <w:rPr>
          <w:b/>
        </w:rPr>
      </w:pPr>
      <w:r w:rsidRPr="00EA37CE">
        <w:rPr>
          <w:b/>
        </w:rPr>
        <w:t>Οικονομικά στοιχεία Πρόσκλησης</w:t>
      </w:r>
    </w:p>
    <w:tbl>
      <w:tblPr>
        <w:tblStyle w:val="a5"/>
        <w:tblW w:w="0" w:type="auto"/>
        <w:tblInd w:w="360" w:type="dxa"/>
        <w:tblLook w:val="04A0"/>
      </w:tblPr>
      <w:tblGrid>
        <w:gridCol w:w="4103"/>
        <w:gridCol w:w="4059"/>
      </w:tblGrid>
      <w:tr w:rsidR="00EA37CE" w:rsidTr="00EA37CE">
        <w:tc>
          <w:tcPr>
            <w:tcW w:w="4261" w:type="dxa"/>
          </w:tcPr>
          <w:p w:rsidR="00EA37CE" w:rsidRDefault="00EA37CE" w:rsidP="00EA37CE">
            <w:pPr>
              <w:rPr>
                <w:b/>
              </w:rPr>
            </w:pPr>
            <w:r>
              <w:t>ΚΩΔΙΚΟΣ ΠΡΟΣΚΛΗΣΗΣ</w:t>
            </w:r>
          </w:p>
        </w:tc>
        <w:tc>
          <w:tcPr>
            <w:tcW w:w="4261" w:type="dxa"/>
          </w:tcPr>
          <w:p w:rsidR="00EA37CE" w:rsidRDefault="00EA37CE" w:rsidP="00EA37CE">
            <w:pPr>
              <w:rPr>
                <w:b/>
              </w:rPr>
            </w:pPr>
            <w:r>
              <w:t>CLLD.</w:t>
            </w:r>
            <w:r w:rsidR="00A408BE">
              <w:t>8</w:t>
            </w:r>
          </w:p>
        </w:tc>
      </w:tr>
      <w:tr w:rsidR="00EA37CE" w:rsidTr="00EA37CE">
        <w:tc>
          <w:tcPr>
            <w:tcW w:w="4261" w:type="dxa"/>
          </w:tcPr>
          <w:p w:rsidR="00EA37CE" w:rsidRDefault="00EA37CE" w:rsidP="00EA37CE">
            <w:pPr>
              <w:rPr>
                <w:b/>
              </w:rPr>
            </w:pPr>
            <w:r>
              <w:t>ΕΝΩΣΙΑΚΗ ΠΡΟΤΕΡΑΙΟΤΗΤΑ</w:t>
            </w:r>
          </w:p>
        </w:tc>
        <w:tc>
          <w:tcPr>
            <w:tcW w:w="4261" w:type="dxa"/>
          </w:tcPr>
          <w:p w:rsidR="00EA37CE" w:rsidRDefault="00EA37CE" w:rsidP="00EA37CE">
            <w:pPr>
              <w:rPr>
                <w:b/>
              </w:rPr>
            </w:pPr>
            <w:r>
              <w:rPr>
                <w:b/>
              </w:rPr>
              <w:t>4</w:t>
            </w:r>
          </w:p>
        </w:tc>
      </w:tr>
      <w:tr w:rsidR="00EA37CE" w:rsidTr="00EA37CE">
        <w:tc>
          <w:tcPr>
            <w:tcW w:w="4261" w:type="dxa"/>
          </w:tcPr>
          <w:p w:rsidR="00EA37CE" w:rsidRDefault="00EA37CE" w:rsidP="00EA37CE">
            <w:pPr>
              <w:rPr>
                <w:b/>
              </w:rPr>
            </w:pPr>
            <w:r>
              <w:t>ΘΕΜΑΤΙΚΟΣ ΣΤΟΧΟΣ</w:t>
            </w:r>
          </w:p>
        </w:tc>
        <w:tc>
          <w:tcPr>
            <w:tcW w:w="4261" w:type="dxa"/>
          </w:tcPr>
          <w:p w:rsidR="00EA37CE" w:rsidRDefault="00EA37CE" w:rsidP="00EA37CE">
            <w:pPr>
              <w:rPr>
                <w:b/>
              </w:rPr>
            </w:pPr>
            <w:r>
              <w:rPr>
                <w:b/>
              </w:rPr>
              <w:t>8</w:t>
            </w:r>
          </w:p>
        </w:tc>
      </w:tr>
      <w:tr w:rsidR="00EA37CE" w:rsidTr="00EA37CE">
        <w:tc>
          <w:tcPr>
            <w:tcW w:w="4261" w:type="dxa"/>
          </w:tcPr>
          <w:p w:rsidR="00EA37CE" w:rsidRDefault="00EA37CE" w:rsidP="00EA37CE">
            <w:pPr>
              <w:rPr>
                <w:b/>
              </w:rPr>
            </w:pPr>
            <w:r>
              <w:t>ΕΙΔΙΚΟΣ ΣΤΟΧΟΣ</w:t>
            </w:r>
          </w:p>
        </w:tc>
        <w:tc>
          <w:tcPr>
            <w:tcW w:w="4261" w:type="dxa"/>
          </w:tcPr>
          <w:p w:rsidR="00EA37CE" w:rsidRDefault="00EA37CE" w:rsidP="00EA37CE">
            <w:pPr>
              <w:rPr>
                <w:b/>
              </w:rPr>
            </w:pPr>
            <w:r>
              <w:rPr>
                <w:b/>
              </w:rPr>
              <w:t>0.1</w:t>
            </w:r>
          </w:p>
        </w:tc>
      </w:tr>
      <w:tr w:rsidR="00EA37CE" w:rsidTr="00EA37CE">
        <w:tc>
          <w:tcPr>
            <w:tcW w:w="4261" w:type="dxa"/>
          </w:tcPr>
          <w:p w:rsidR="00EA37CE" w:rsidRDefault="00EA37CE" w:rsidP="00EA37CE">
            <w:pPr>
              <w:rPr>
                <w:b/>
              </w:rPr>
            </w:pPr>
            <w:r>
              <w:t>ΜΕΤΡΟ ΧΡΗΜΑΤΟΔΟΤΗΣΗΣ</w:t>
            </w:r>
          </w:p>
        </w:tc>
        <w:tc>
          <w:tcPr>
            <w:tcW w:w="4261" w:type="dxa"/>
          </w:tcPr>
          <w:p w:rsidR="00EA37CE" w:rsidRDefault="00EA37CE" w:rsidP="00EA37CE">
            <w:pPr>
              <w:rPr>
                <w:b/>
              </w:rPr>
            </w:pPr>
            <w:r>
              <w:rPr>
                <w:b/>
              </w:rPr>
              <w:t>4.1</w:t>
            </w:r>
          </w:p>
        </w:tc>
      </w:tr>
      <w:tr w:rsidR="00EA37CE" w:rsidTr="00EA37CE">
        <w:tc>
          <w:tcPr>
            <w:tcW w:w="4261" w:type="dxa"/>
          </w:tcPr>
          <w:p w:rsidR="00EA37CE" w:rsidRDefault="00EA37CE" w:rsidP="00EA37CE">
            <w:pPr>
              <w:rPr>
                <w:b/>
              </w:rPr>
            </w:pPr>
            <w:r>
              <w:t>ΜΕΤΡΟ ΕΤΘΑ/ΔΡΑΣΗ</w:t>
            </w:r>
          </w:p>
        </w:tc>
        <w:tc>
          <w:tcPr>
            <w:tcW w:w="4261" w:type="dxa"/>
          </w:tcPr>
          <w:p w:rsidR="00EA37CE" w:rsidRDefault="00EA37CE" w:rsidP="00EA37CE">
            <w:pPr>
              <w:rPr>
                <w:b/>
              </w:rPr>
            </w:pPr>
            <w:r>
              <w:t>(8.3.3.) Άρθρο 63. Εφαρμογή στρατηγικών τοπικής ανάπτυξης</w:t>
            </w:r>
          </w:p>
        </w:tc>
      </w:tr>
    </w:tbl>
    <w:p w:rsidR="00EA37CE" w:rsidRDefault="00EA37CE" w:rsidP="00EA37CE">
      <w:pPr>
        <w:ind w:left="360"/>
        <w:rPr>
          <w:b/>
        </w:rPr>
      </w:pPr>
    </w:p>
    <w:tbl>
      <w:tblPr>
        <w:tblStyle w:val="a5"/>
        <w:tblW w:w="0" w:type="auto"/>
        <w:tblInd w:w="360" w:type="dxa"/>
        <w:tblLayout w:type="fixed"/>
        <w:tblLook w:val="04A0"/>
      </w:tblPr>
      <w:tblGrid>
        <w:gridCol w:w="1591"/>
        <w:gridCol w:w="1843"/>
        <w:gridCol w:w="3284"/>
        <w:gridCol w:w="1444"/>
      </w:tblGrid>
      <w:tr w:rsidR="00A348A1" w:rsidTr="00606DE7">
        <w:trPr>
          <w:trHeight w:val="1187"/>
        </w:trPr>
        <w:tc>
          <w:tcPr>
            <w:tcW w:w="1591" w:type="dxa"/>
            <w:vMerge w:val="restart"/>
          </w:tcPr>
          <w:p w:rsidR="00A348A1" w:rsidRDefault="00A348A1" w:rsidP="00EA37CE">
            <w:pPr>
              <w:rPr>
                <w:b/>
              </w:rPr>
            </w:pPr>
            <w:r>
              <w:t>ΕΝΔΕΙΚΤΙΚΗ ΚΑΤΑΝΟΜΗ ΣΥΓΧΡΗΜΑΤΟΔΟΤΟΥΜΕΝΗΣ ΔΗΜΟΣΙΑΣ ΔΑΠΑΝΗΣ*</w:t>
            </w:r>
          </w:p>
        </w:tc>
        <w:tc>
          <w:tcPr>
            <w:tcW w:w="1843" w:type="dxa"/>
          </w:tcPr>
          <w:p w:rsidR="00A348A1" w:rsidRDefault="00A348A1" w:rsidP="00EA37CE">
            <w:pPr>
              <w:rPr>
                <w:b/>
              </w:rPr>
            </w:pPr>
            <w:r>
              <w:t>Κρατικές/μη κρατικές ενισχύσεις</w:t>
            </w:r>
          </w:p>
        </w:tc>
        <w:tc>
          <w:tcPr>
            <w:tcW w:w="3284" w:type="dxa"/>
          </w:tcPr>
          <w:p w:rsidR="00A348A1" w:rsidRDefault="00A348A1" w:rsidP="00EA37CE">
            <w:pPr>
              <w:rPr>
                <w:b/>
              </w:rPr>
            </w:pPr>
            <w:r>
              <w:t>Κατηγορία Πράξης</w:t>
            </w:r>
          </w:p>
        </w:tc>
        <w:tc>
          <w:tcPr>
            <w:tcW w:w="1444" w:type="dxa"/>
          </w:tcPr>
          <w:p w:rsidR="00A348A1" w:rsidRDefault="00A348A1" w:rsidP="00EA37CE">
            <w:pPr>
              <w:rPr>
                <w:b/>
              </w:rPr>
            </w:pPr>
            <w:r>
              <w:t>Ενδεικτικός Π/Υ Δημόσιας Δαπάνης</w:t>
            </w:r>
          </w:p>
        </w:tc>
      </w:tr>
      <w:tr w:rsidR="00F40F33" w:rsidTr="00D54A33">
        <w:trPr>
          <w:trHeight w:val="190"/>
        </w:trPr>
        <w:tc>
          <w:tcPr>
            <w:tcW w:w="1591" w:type="dxa"/>
            <w:vMerge/>
          </w:tcPr>
          <w:p w:rsidR="00F40F33" w:rsidRDefault="00F40F33" w:rsidP="00EA37CE">
            <w:pPr>
              <w:rPr>
                <w:b/>
              </w:rPr>
            </w:pPr>
          </w:p>
        </w:tc>
        <w:tc>
          <w:tcPr>
            <w:tcW w:w="1843" w:type="dxa"/>
            <w:vMerge w:val="restart"/>
          </w:tcPr>
          <w:p w:rsidR="00F40F33" w:rsidRPr="00661E52" w:rsidRDefault="00F40F33" w:rsidP="00EA37CE">
            <w:pPr>
              <w:rPr>
                <w:b/>
              </w:rPr>
            </w:pPr>
            <w:r w:rsidRPr="00661E52">
              <w:t>Α) Ιδιωτικές επενδύσεις για την αειφόρο ανάπτυξη των αλιευτικών περιοχών – Μη Κρατικές ενισχύσεις / Επιχειρηματικότητα</w:t>
            </w:r>
          </w:p>
        </w:tc>
        <w:tc>
          <w:tcPr>
            <w:tcW w:w="3284" w:type="dxa"/>
          </w:tcPr>
          <w:p w:rsidR="00D54A33" w:rsidRPr="00661E52" w:rsidRDefault="00F40F33" w:rsidP="00EA37CE">
            <w:r w:rsidRPr="00661E52">
              <w:t xml:space="preserve">1.Επενδύσεις για τη βελτίωση της υγείας, της υγιεινής, της ασφάλειας και των εργασιακών συνθηκών για τους αλιείς (άρθ. 32,508/2014) </w:t>
            </w:r>
          </w:p>
          <w:p w:rsidR="00E755C7" w:rsidRPr="00661E52" w:rsidRDefault="00E755C7" w:rsidP="00EA37CE"/>
          <w:p w:rsidR="00D54A33" w:rsidRPr="00661E52" w:rsidRDefault="00D54A33" w:rsidP="00EA37CE"/>
          <w:p w:rsidR="00F40F33" w:rsidRPr="00661E52" w:rsidRDefault="00E5343C" w:rsidP="00EA37CE">
            <w:r w:rsidRPr="00661E52">
              <w:t>2</w:t>
            </w:r>
            <w:r w:rsidR="00F40F33" w:rsidRPr="00661E52">
              <w:t>.Επενδύσεις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 (άρθ. 41.1,508/2014)</w:t>
            </w:r>
          </w:p>
          <w:p w:rsidR="00430124" w:rsidRPr="00661E52" w:rsidRDefault="00430124" w:rsidP="00EA37CE"/>
          <w:p w:rsidR="00430124" w:rsidRPr="00661E52" w:rsidRDefault="00430124" w:rsidP="00430124">
            <w:pPr>
              <w:rPr>
                <w:iCs/>
              </w:rPr>
            </w:pPr>
            <w:r w:rsidRPr="00661E52">
              <w:t>3.</w:t>
            </w:r>
            <w:bookmarkStart w:id="0" w:name="_Hlk88572450"/>
            <w:r w:rsidRPr="00661E52">
              <w:rPr>
                <w:iCs/>
              </w:rPr>
              <w:t xml:space="preserve"> Προστιθέμενη αξία, ποιότητα των προϊόντων και χρήση των ανεπιθύμητων αλιευμάτων (άρθρο 42, Καν. (ΕΕ) 508/2014).</w:t>
            </w:r>
            <w:bookmarkEnd w:id="0"/>
          </w:p>
          <w:p w:rsidR="00F40F33" w:rsidRPr="00661E52" w:rsidRDefault="00F40F33" w:rsidP="00EA37CE">
            <w:pPr>
              <w:rPr>
                <w:b/>
              </w:rPr>
            </w:pPr>
          </w:p>
        </w:tc>
        <w:tc>
          <w:tcPr>
            <w:tcW w:w="1444" w:type="dxa"/>
            <w:vMerge w:val="restart"/>
          </w:tcPr>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F40F33" w:rsidRDefault="00F40F33" w:rsidP="00EA37CE">
            <w:pPr>
              <w:rPr>
                <w:b/>
              </w:rPr>
            </w:pPr>
          </w:p>
          <w:p w:rsidR="00D54A33" w:rsidRPr="00D54A33" w:rsidRDefault="00D54A33" w:rsidP="00D54A33">
            <w:pPr>
              <w:rPr>
                <w:b/>
              </w:rPr>
            </w:pPr>
            <w:r w:rsidRPr="00D54A33">
              <w:rPr>
                <w:b/>
              </w:rPr>
              <w:t>350.</w:t>
            </w:r>
            <w:r w:rsidRPr="00D54A33">
              <w:rPr>
                <w:b/>
                <w:lang w:val="en-US"/>
              </w:rPr>
              <w:t>000,00€</w:t>
            </w:r>
          </w:p>
          <w:p w:rsidR="00F40F33" w:rsidRDefault="00F40F33" w:rsidP="00EA37CE">
            <w:pPr>
              <w:rPr>
                <w:b/>
              </w:rPr>
            </w:pPr>
          </w:p>
          <w:p w:rsidR="00F40F33" w:rsidRDefault="00F40F33" w:rsidP="00EA37CE">
            <w:pPr>
              <w:rPr>
                <w:b/>
              </w:rPr>
            </w:pPr>
          </w:p>
          <w:p w:rsidR="00F40F33" w:rsidRPr="00F40F33" w:rsidRDefault="00F40F33" w:rsidP="00EA37CE">
            <w:pPr>
              <w:rPr>
                <w:b/>
              </w:rPr>
            </w:pPr>
          </w:p>
        </w:tc>
      </w:tr>
      <w:tr w:rsidR="00F40F33" w:rsidTr="00D54A33">
        <w:trPr>
          <w:trHeight w:val="416"/>
        </w:trPr>
        <w:tc>
          <w:tcPr>
            <w:tcW w:w="1591" w:type="dxa"/>
            <w:vMerge/>
          </w:tcPr>
          <w:p w:rsidR="00F40F33" w:rsidRDefault="00F40F33" w:rsidP="00EA37CE">
            <w:pPr>
              <w:rPr>
                <w:b/>
              </w:rPr>
            </w:pPr>
          </w:p>
        </w:tc>
        <w:tc>
          <w:tcPr>
            <w:tcW w:w="1843" w:type="dxa"/>
            <w:vMerge/>
          </w:tcPr>
          <w:p w:rsidR="00F40F33" w:rsidRDefault="00F40F33" w:rsidP="00EA37CE"/>
        </w:tc>
        <w:tc>
          <w:tcPr>
            <w:tcW w:w="3284" w:type="dxa"/>
          </w:tcPr>
          <w:p w:rsidR="00F40F33" w:rsidRDefault="00430124" w:rsidP="00EA37CE">
            <w:r>
              <w:t>4</w:t>
            </w:r>
            <w:r w:rsidR="00F40F33">
              <w:t>.Μεταποίηση προϊόντων αλιείας και υδατοκαλλιέργειας (άρθ. 69,508/2014)</w:t>
            </w:r>
          </w:p>
          <w:p w:rsidR="00F40F33" w:rsidRDefault="00F40F33" w:rsidP="00EA37CE"/>
        </w:tc>
        <w:tc>
          <w:tcPr>
            <w:tcW w:w="1444" w:type="dxa"/>
            <w:vMerge/>
          </w:tcPr>
          <w:p w:rsidR="00F40F33" w:rsidRPr="007740A9" w:rsidRDefault="00F40F33" w:rsidP="00EA37CE">
            <w:pPr>
              <w:rPr>
                <w:b/>
              </w:rPr>
            </w:pPr>
          </w:p>
        </w:tc>
      </w:tr>
      <w:tr w:rsidR="00F40F33" w:rsidTr="00D54A33">
        <w:trPr>
          <w:trHeight w:val="777"/>
        </w:trPr>
        <w:tc>
          <w:tcPr>
            <w:tcW w:w="1591" w:type="dxa"/>
            <w:vMerge/>
          </w:tcPr>
          <w:p w:rsidR="00F40F33" w:rsidRDefault="00F40F33" w:rsidP="00EA37CE">
            <w:pPr>
              <w:rPr>
                <w:b/>
              </w:rPr>
            </w:pPr>
          </w:p>
        </w:tc>
        <w:tc>
          <w:tcPr>
            <w:tcW w:w="1843" w:type="dxa"/>
            <w:vMerge/>
          </w:tcPr>
          <w:p w:rsidR="00F40F33" w:rsidRDefault="00F40F33" w:rsidP="00EA37CE"/>
        </w:tc>
        <w:tc>
          <w:tcPr>
            <w:tcW w:w="3284" w:type="dxa"/>
          </w:tcPr>
          <w:p w:rsidR="00F40F33" w:rsidRDefault="00430124" w:rsidP="00EA37CE">
            <w:r>
              <w:t>5</w:t>
            </w:r>
            <w:r w:rsidR="00F40F33">
              <w:t>.Υπηρεσίες Αλιευτικού Τουρισμού (άρθ. 30,508/2014)</w:t>
            </w:r>
          </w:p>
        </w:tc>
        <w:tc>
          <w:tcPr>
            <w:tcW w:w="1444" w:type="dxa"/>
            <w:vMerge/>
          </w:tcPr>
          <w:p w:rsidR="00F40F33" w:rsidRPr="006C0466" w:rsidRDefault="00F40F33" w:rsidP="00EA37CE">
            <w:pPr>
              <w:rPr>
                <w:b/>
                <w:lang w:val="en-US"/>
              </w:rPr>
            </w:pPr>
          </w:p>
        </w:tc>
      </w:tr>
      <w:tr w:rsidR="00A348A1" w:rsidTr="00D54A33">
        <w:trPr>
          <w:trHeight w:val="190"/>
        </w:trPr>
        <w:tc>
          <w:tcPr>
            <w:tcW w:w="1591" w:type="dxa"/>
            <w:vMerge/>
          </w:tcPr>
          <w:p w:rsidR="00A348A1" w:rsidRDefault="00A348A1" w:rsidP="00EA37CE">
            <w:pPr>
              <w:rPr>
                <w:b/>
              </w:rPr>
            </w:pPr>
          </w:p>
        </w:tc>
        <w:tc>
          <w:tcPr>
            <w:tcW w:w="1843" w:type="dxa"/>
          </w:tcPr>
          <w:p w:rsidR="00A348A1" w:rsidRDefault="00A348A1" w:rsidP="00EA37CE">
            <w:pPr>
              <w:rPr>
                <w:b/>
              </w:rPr>
            </w:pPr>
            <w:r>
              <w:t>Β) Ιδιωτικές επενδύσεις για την αειφόρο ανάπτυξη των αλιευτικών περιοχών – Κρατικές ενισχύσεις / Επιχειρηματικότητα δυνάμει του Καν. (ΕΕ) 1407/2013 (</w:t>
            </w:r>
            <w:proofErr w:type="spellStart"/>
            <w:r>
              <w:t>de</w:t>
            </w:r>
            <w:proofErr w:type="spellEnd"/>
            <w:r>
              <w:t xml:space="preserve"> </w:t>
            </w:r>
            <w:proofErr w:type="spellStart"/>
            <w:r>
              <w:t>minimis</w:t>
            </w:r>
            <w:proofErr w:type="spellEnd"/>
            <w:r>
              <w:t>)</w:t>
            </w:r>
          </w:p>
        </w:tc>
        <w:tc>
          <w:tcPr>
            <w:tcW w:w="3284" w:type="dxa"/>
          </w:tcPr>
          <w:p w:rsidR="00A348A1" w:rsidRDefault="001D5D1F" w:rsidP="00EA37CE">
            <w:pPr>
              <w:rPr>
                <w:b/>
              </w:rPr>
            </w:pPr>
            <w:r w:rsidRPr="001D5D1F">
              <w:t>1</w:t>
            </w:r>
            <w:r w:rsidR="00A348A1">
              <w:t>. Επενδύσεις που αφορούν σε μικρές και πολύ μικρές επιχειρήσεις (άρθ. 63, 508/2014) στους τομείς του τουρισμού, της βιοτεχνίας, του εμπορίου, της εστίασης και των υπηρεσιών</w:t>
            </w:r>
          </w:p>
        </w:tc>
        <w:tc>
          <w:tcPr>
            <w:tcW w:w="1444" w:type="dxa"/>
          </w:tcPr>
          <w:p w:rsidR="00A348A1" w:rsidRPr="006B0660" w:rsidRDefault="00A348A1" w:rsidP="00EA37CE">
            <w:pPr>
              <w:rPr>
                <w:b/>
              </w:rPr>
            </w:pPr>
          </w:p>
          <w:p w:rsidR="00D54A33" w:rsidRPr="00D54A33" w:rsidRDefault="00D54A33" w:rsidP="00EA37CE">
            <w:pPr>
              <w:rPr>
                <w:b/>
              </w:rPr>
            </w:pPr>
            <w:r w:rsidRPr="00D54A33">
              <w:rPr>
                <w:b/>
              </w:rPr>
              <w:t>466.215,00€</w:t>
            </w:r>
          </w:p>
        </w:tc>
      </w:tr>
      <w:tr w:rsidR="00A348A1" w:rsidTr="00D54A33">
        <w:trPr>
          <w:trHeight w:val="190"/>
        </w:trPr>
        <w:tc>
          <w:tcPr>
            <w:tcW w:w="6718" w:type="dxa"/>
            <w:gridSpan w:val="3"/>
          </w:tcPr>
          <w:p w:rsidR="00A348A1" w:rsidRDefault="00A348A1" w:rsidP="00EA37CE">
            <w:r>
              <w:t xml:space="preserve">Συνολικός προϋπολογισμός πρόσκλησης (ΧΩΡΙΣ την </w:t>
            </w:r>
            <w:proofErr w:type="spellStart"/>
            <w:r>
              <w:t>υπερδέσμευση</w:t>
            </w:r>
            <w:proofErr w:type="spellEnd"/>
            <w:r>
              <w:t>)</w:t>
            </w:r>
          </w:p>
        </w:tc>
        <w:tc>
          <w:tcPr>
            <w:tcW w:w="1444" w:type="dxa"/>
          </w:tcPr>
          <w:p w:rsidR="00A348A1" w:rsidRDefault="008112B3" w:rsidP="00EA37CE">
            <w:pPr>
              <w:rPr>
                <w:b/>
              </w:rPr>
            </w:pPr>
            <w:r>
              <w:rPr>
                <w:b/>
              </w:rPr>
              <w:t>816.215,00</w:t>
            </w:r>
          </w:p>
        </w:tc>
      </w:tr>
    </w:tbl>
    <w:p w:rsidR="00EA37CE" w:rsidRDefault="00D54A33" w:rsidP="00EA37CE">
      <w:pPr>
        <w:ind w:left="360"/>
      </w:pPr>
      <w:r>
        <w:t>*</w:t>
      </w:r>
      <w:r w:rsidR="00A348A1">
        <w:t xml:space="preserve">Με δυνατότητα </w:t>
      </w:r>
      <w:proofErr w:type="spellStart"/>
      <w:r w:rsidR="00A348A1">
        <w:t>υπερδέσμευσης</w:t>
      </w:r>
      <w:proofErr w:type="spellEnd"/>
      <w:r w:rsidR="00A348A1">
        <w:t xml:space="preserve"> μέχρι 120%.</w:t>
      </w:r>
    </w:p>
    <w:p w:rsidR="00A348A1" w:rsidRDefault="00D54A33" w:rsidP="00D54A33">
      <w:pPr>
        <w:ind w:left="360"/>
        <w:jc w:val="both"/>
      </w:pPr>
      <w:r>
        <w:t>*</w:t>
      </w:r>
      <w:r w:rsidR="008112B3">
        <w:t xml:space="preserve">Σε περίπτωση </w:t>
      </w:r>
      <w:r w:rsidR="003D5F2E">
        <w:t xml:space="preserve">που σε κάποια κατηγορία δεν </w:t>
      </w:r>
      <w:r>
        <w:t>απορροφηθεί</w:t>
      </w:r>
      <w:r w:rsidR="003D5F2E">
        <w:t xml:space="preserve"> το σύνολο του προϋπολογισμού </w:t>
      </w:r>
      <w:r>
        <w:t xml:space="preserve">της δημόσιας δαπάνης </w:t>
      </w:r>
      <w:r w:rsidR="003D5F2E">
        <w:t xml:space="preserve">δύναται να μεταφερθεί </w:t>
      </w:r>
      <w:r>
        <w:t xml:space="preserve">στην άλλη κατηγόρια </w:t>
      </w:r>
      <w:r w:rsidRPr="00D54A33">
        <w:t>με απόφαση της ΕΔΠ</w:t>
      </w:r>
    </w:p>
    <w:p w:rsidR="00A348A1" w:rsidRDefault="00A348A1" w:rsidP="00EA37CE">
      <w:pPr>
        <w:ind w:left="360"/>
        <w:rPr>
          <w:b/>
        </w:rPr>
      </w:pPr>
      <w:r w:rsidRPr="00A348A1">
        <w:rPr>
          <w:b/>
        </w:rPr>
        <w:t>Χρόνος υποβολής αιτήσεων χρηματοδότησης:</w:t>
      </w:r>
    </w:p>
    <w:tbl>
      <w:tblPr>
        <w:tblStyle w:val="a5"/>
        <w:tblW w:w="0" w:type="auto"/>
        <w:tblInd w:w="360" w:type="dxa"/>
        <w:tblLook w:val="04A0"/>
      </w:tblPr>
      <w:tblGrid>
        <w:gridCol w:w="4076"/>
        <w:gridCol w:w="4086"/>
      </w:tblGrid>
      <w:tr w:rsidR="00A348A1" w:rsidRPr="007740A9" w:rsidTr="006B2616">
        <w:trPr>
          <w:trHeight w:val="413"/>
        </w:trPr>
        <w:tc>
          <w:tcPr>
            <w:tcW w:w="4261" w:type="dxa"/>
          </w:tcPr>
          <w:p w:rsidR="00A348A1" w:rsidRPr="006B2616" w:rsidRDefault="00A348A1" w:rsidP="00EA37CE">
            <w:pPr>
              <w:rPr>
                <w:b/>
              </w:rPr>
            </w:pPr>
            <w:r w:rsidRPr="006B2616">
              <w:t>Έναρξη υποβολής αιτήσεων στο ΠΣΚΕ:</w:t>
            </w:r>
          </w:p>
        </w:tc>
        <w:tc>
          <w:tcPr>
            <w:tcW w:w="4261" w:type="dxa"/>
          </w:tcPr>
          <w:p w:rsidR="00A348A1" w:rsidRPr="006B2616" w:rsidRDefault="006B2616" w:rsidP="00EA37CE">
            <w:pPr>
              <w:rPr>
                <w:b/>
              </w:rPr>
            </w:pPr>
            <w:r w:rsidRPr="006B2616">
              <w:rPr>
                <w:b/>
                <w:bCs/>
              </w:rPr>
              <w:t>Τετάρτη 12/1/2022 και ώρα 13.00</w:t>
            </w:r>
          </w:p>
        </w:tc>
      </w:tr>
      <w:tr w:rsidR="00A348A1" w:rsidTr="00D4723B">
        <w:trPr>
          <w:trHeight w:val="282"/>
        </w:trPr>
        <w:tc>
          <w:tcPr>
            <w:tcW w:w="4261" w:type="dxa"/>
          </w:tcPr>
          <w:p w:rsidR="00A348A1" w:rsidRPr="006B2616" w:rsidRDefault="00A348A1" w:rsidP="00EA37CE">
            <w:pPr>
              <w:rPr>
                <w:b/>
              </w:rPr>
            </w:pPr>
            <w:r w:rsidRPr="006B2616">
              <w:t>Λήξη υποβολής αιτήσεων στο ΠΣΚΕ:</w:t>
            </w:r>
          </w:p>
        </w:tc>
        <w:tc>
          <w:tcPr>
            <w:tcW w:w="4261" w:type="dxa"/>
          </w:tcPr>
          <w:p w:rsidR="00A348A1" w:rsidRPr="006B2616" w:rsidRDefault="006B2616" w:rsidP="00EA37CE">
            <w:pPr>
              <w:rPr>
                <w:b/>
              </w:rPr>
            </w:pPr>
            <w:r w:rsidRPr="006B2616">
              <w:rPr>
                <w:b/>
                <w:bCs/>
              </w:rPr>
              <w:t>Δευτέρα</w:t>
            </w:r>
            <w:r w:rsidRPr="006B2616">
              <w:rPr>
                <w:b/>
              </w:rPr>
              <w:t xml:space="preserve"> </w:t>
            </w:r>
            <w:r w:rsidRPr="006B2616">
              <w:rPr>
                <w:b/>
                <w:bCs/>
              </w:rPr>
              <w:t>14/03/2022</w:t>
            </w:r>
            <w:r w:rsidRPr="006B2616">
              <w:rPr>
                <w:b/>
              </w:rPr>
              <w:t xml:space="preserve"> </w:t>
            </w:r>
            <w:r w:rsidRPr="006B2616">
              <w:rPr>
                <w:b/>
                <w:bCs/>
              </w:rPr>
              <w:t>και ώρα 15:00</w:t>
            </w:r>
          </w:p>
        </w:tc>
      </w:tr>
    </w:tbl>
    <w:p w:rsidR="00A348A1" w:rsidRPr="004F5519" w:rsidRDefault="00A348A1" w:rsidP="004F5519">
      <w:pPr>
        <w:rPr>
          <w:b/>
          <w:sz w:val="24"/>
          <w:szCs w:val="24"/>
          <w:u w:val="single"/>
          <w:lang w:val="en-US"/>
        </w:rPr>
      </w:pPr>
    </w:p>
    <w:p w:rsidR="00A348A1" w:rsidRPr="001D5D1F" w:rsidRDefault="00A348A1" w:rsidP="00A348A1">
      <w:pPr>
        <w:pStyle w:val="a4"/>
        <w:numPr>
          <w:ilvl w:val="0"/>
          <w:numId w:val="1"/>
        </w:numPr>
        <w:rPr>
          <w:b/>
          <w:sz w:val="28"/>
          <w:szCs w:val="28"/>
          <w:u w:val="single"/>
        </w:rPr>
      </w:pPr>
      <w:r w:rsidRPr="001D5D1F">
        <w:rPr>
          <w:b/>
          <w:sz w:val="28"/>
          <w:szCs w:val="28"/>
          <w:u w:val="single"/>
        </w:rPr>
        <w:t xml:space="preserve">ΟΡΙΣΜΟΙ </w:t>
      </w:r>
    </w:p>
    <w:p w:rsidR="00A348A1" w:rsidRDefault="00A348A1" w:rsidP="00A348A1">
      <w:pPr>
        <w:ind w:left="360"/>
      </w:pPr>
      <w:r>
        <w:t>Για τους σκοπούς της παρούσας ισχύουν οι ορισμοί: α. των Κανονισμών (ΕΕ) 1303/2013, 1407/2013 και 508/2014 β. του άρθρου 61 του Ν. 4314/2014 (ΦΕΚ Α’265/2014) γ. πέραν των ανωτέρω ισχύουν οι εξής:</w:t>
      </w:r>
    </w:p>
    <w:tbl>
      <w:tblPr>
        <w:tblStyle w:val="a5"/>
        <w:tblW w:w="0" w:type="auto"/>
        <w:tblInd w:w="360" w:type="dxa"/>
        <w:tblLook w:val="04A0"/>
      </w:tblPr>
      <w:tblGrid>
        <w:gridCol w:w="1308"/>
        <w:gridCol w:w="6854"/>
      </w:tblGrid>
      <w:tr w:rsidR="00A348A1" w:rsidTr="00A348A1">
        <w:tc>
          <w:tcPr>
            <w:tcW w:w="1308" w:type="dxa"/>
          </w:tcPr>
          <w:p w:rsidR="00A348A1" w:rsidRPr="00EB09B4" w:rsidRDefault="00A348A1" w:rsidP="00A348A1">
            <w:pPr>
              <w:rPr>
                <w:b/>
              </w:rPr>
            </w:pPr>
            <w:r w:rsidRPr="00EB09B4">
              <w:rPr>
                <w:b/>
              </w:rPr>
              <w:t>ΕΤΘΑ</w:t>
            </w:r>
          </w:p>
        </w:tc>
        <w:tc>
          <w:tcPr>
            <w:tcW w:w="6854" w:type="dxa"/>
          </w:tcPr>
          <w:p w:rsidR="00A348A1" w:rsidRDefault="00A348A1" w:rsidP="00A348A1">
            <w:pPr>
              <w:rPr>
                <w:b/>
              </w:rPr>
            </w:pPr>
            <w:r>
              <w:t>Ευρωπαϊκό Ταμείο Θάλασσας και Αλιείας. Το διαρθρωτικό ταμείο το οποίο παρέχει την κοινοτική χρηματοδότηση στο Επιχειρησιακό Πρόγραμμα Αλιείας και Θάλασσας 2014 - 2020</w:t>
            </w:r>
          </w:p>
        </w:tc>
      </w:tr>
      <w:tr w:rsidR="00A348A1" w:rsidTr="00A348A1">
        <w:tc>
          <w:tcPr>
            <w:tcW w:w="1308" w:type="dxa"/>
          </w:tcPr>
          <w:p w:rsidR="00A348A1" w:rsidRPr="00EB09B4" w:rsidRDefault="00A348A1" w:rsidP="00A348A1">
            <w:pPr>
              <w:rPr>
                <w:b/>
              </w:rPr>
            </w:pPr>
            <w:r w:rsidRPr="00EB09B4">
              <w:rPr>
                <w:b/>
              </w:rPr>
              <w:t>ΟΤΔ</w:t>
            </w:r>
          </w:p>
        </w:tc>
        <w:tc>
          <w:tcPr>
            <w:tcW w:w="6854" w:type="dxa"/>
          </w:tcPr>
          <w:p w:rsidR="00A348A1" w:rsidRDefault="00A348A1" w:rsidP="00A348A1">
            <w:pPr>
              <w:rPr>
                <w:b/>
              </w:rPr>
            </w:pPr>
            <w:r>
              <w:t>Ομάδα Τοπικής Δράσης. Φορέας υλοποίησης της παρούσας πρόσκλησης. Οι Ομάδες Τοπικής Δράσης, είναι τοπικά εταιρικά σχήματα δημόσιου – ιδιωτικού τομέα που σχεδιάζουν και υλοποιούν για σαφώς προσδιορισμένες περιοχές (εφεξής περιοχές παρέμβασης) τοπικά προγράμμ</w:t>
            </w:r>
            <w:r w:rsidR="00EB09B4">
              <w:t xml:space="preserve">ατα με ολοκληρωμένο και </w:t>
            </w:r>
            <w:proofErr w:type="spellStart"/>
            <w:r w:rsidR="00EB09B4">
              <w:t>πολυτα</w:t>
            </w:r>
            <w:r>
              <w:t>με</w:t>
            </w:r>
            <w:r w:rsidR="00EB09B4">
              <w:t>ι</w:t>
            </w:r>
            <w:r>
              <w:t>ακό</w:t>
            </w:r>
            <w:proofErr w:type="spellEnd"/>
            <w:r>
              <w:t xml:space="preserve"> χαρακτήρα.</w:t>
            </w:r>
            <w:r w:rsidR="00EB09B4">
              <w:t xml:space="preserve"> </w:t>
            </w:r>
          </w:p>
        </w:tc>
      </w:tr>
      <w:tr w:rsidR="00A348A1" w:rsidTr="00A348A1">
        <w:tc>
          <w:tcPr>
            <w:tcW w:w="1308" w:type="dxa"/>
          </w:tcPr>
          <w:p w:rsidR="00A348A1" w:rsidRPr="00EB09B4" w:rsidRDefault="00A348A1" w:rsidP="00A348A1">
            <w:pPr>
              <w:rPr>
                <w:b/>
              </w:rPr>
            </w:pPr>
            <w:r w:rsidRPr="00EB09B4">
              <w:rPr>
                <w:b/>
              </w:rPr>
              <w:t>ΕΦΔ (ή ΕΦ)</w:t>
            </w:r>
          </w:p>
        </w:tc>
        <w:tc>
          <w:tcPr>
            <w:tcW w:w="6854" w:type="dxa"/>
          </w:tcPr>
          <w:p w:rsidR="00A348A1" w:rsidRDefault="00A348A1" w:rsidP="00A348A1">
            <w:pPr>
              <w:rPr>
                <w:b/>
              </w:rPr>
            </w:pPr>
            <w:r>
              <w:t>Ενδιάμεσος Φορέας Διαχείρισης. Η ΟΤΔ μετά την εκχώρηση αρμοδιοτήτων της Ειδικής Υπηρεσίας Διαχείρισης του Επιχειρησιακού Προγράμματος Αλιείας και Θάλασσας.</w:t>
            </w:r>
          </w:p>
        </w:tc>
      </w:tr>
      <w:tr w:rsidR="00A348A1" w:rsidTr="00A348A1">
        <w:tc>
          <w:tcPr>
            <w:tcW w:w="1308" w:type="dxa"/>
          </w:tcPr>
          <w:p w:rsidR="00A348A1" w:rsidRDefault="00A348A1" w:rsidP="00A348A1">
            <w:pPr>
              <w:rPr>
                <w:b/>
              </w:rPr>
            </w:pPr>
            <w:r>
              <w:rPr>
                <w:b/>
              </w:rPr>
              <w:t>ΠΣΚΕ</w:t>
            </w:r>
          </w:p>
        </w:tc>
        <w:tc>
          <w:tcPr>
            <w:tcW w:w="6854" w:type="dxa"/>
          </w:tcPr>
          <w:p w:rsidR="00A348A1" w:rsidRDefault="00A348A1" w:rsidP="00A348A1">
            <w:pPr>
              <w:rPr>
                <w:b/>
              </w:rPr>
            </w:pPr>
            <w:r>
              <w:t>Πληροφοριακό Σύστημα Κρατικών Ενισχύσεων. Το πληροφοριακό σύστημα στο οποίο υποβάλλονται και καταχωρούνται οι αιτήσεις χρηματοδότησης</w:t>
            </w:r>
          </w:p>
        </w:tc>
      </w:tr>
      <w:tr w:rsidR="00A348A1" w:rsidTr="00A348A1">
        <w:tc>
          <w:tcPr>
            <w:tcW w:w="1308" w:type="dxa"/>
          </w:tcPr>
          <w:p w:rsidR="00A348A1" w:rsidRDefault="00A348A1" w:rsidP="00A348A1">
            <w:pPr>
              <w:rPr>
                <w:b/>
              </w:rPr>
            </w:pPr>
            <w:r>
              <w:rPr>
                <w:b/>
              </w:rPr>
              <w:t>ΕΔΠ</w:t>
            </w:r>
          </w:p>
        </w:tc>
        <w:tc>
          <w:tcPr>
            <w:tcW w:w="6854" w:type="dxa"/>
          </w:tcPr>
          <w:p w:rsidR="00A348A1" w:rsidRDefault="00A348A1" w:rsidP="00A348A1">
            <w:pPr>
              <w:rPr>
                <w:b/>
              </w:rPr>
            </w:pPr>
            <w:r>
              <w:t>Επιτροπή Διαχείρισης Προγράμματος. Το όργανο λήψης αποφάσεων της ΟΤΔ για όλα τα θέματα που αφορούν στην υλοποίηση του Τοπικού Προγράμματος.</w:t>
            </w:r>
          </w:p>
        </w:tc>
      </w:tr>
      <w:tr w:rsidR="00A348A1" w:rsidTr="00A348A1">
        <w:tc>
          <w:tcPr>
            <w:tcW w:w="1308" w:type="dxa"/>
          </w:tcPr>
          <w:p w:rsidR="00A348A1" w:rsidRDefault="00A348A1" w:rsidP="00A348A1">
            <w:pPr>
              <w:rPr>
                <w:b/>
              </w:rPr>
            </w:pPr>
            <w:r>
              <w:rPr>
                <w:b/>
              </w:rPr>
              <w:t>ΟΠΣ</w:t>
            </w:r>
          </w:p>
        </w:tc>
        <w:tc>
          <w:tcPr>
            <w:tcW w:w="6854" w:type="dxa"/>
          </w:tcPr>
          <w:p w:rsidR="00A348A1" w:rsidRDefault="00A348A1" w:rsidP="00A348A1">
            <w:pPr>
              <w:rPr>
                <w:b/>
              </w:rPr>
            </w:pPr>
            <w:r>
              <w:t xml:space="preserve">Ολοκληρωμένο Πληροφοριακό Σύστημα. Το πληροφοριακό σύστημα στο </w:t>
            </w:r>
            <w:r>
              <w:lastRenderedPageBreak/>
              <w:t>οποίο καταχωρούνται οι ενταγμένες πράξεις και μέσω του οποίου εκτελείται η παρακολούθηση και πληρωμή των έργων.</w:t>
            </w:r>
          </w:p>
        </w:tc>
      </w:tr>
      <w:tr w:rsidR="00A348A1" w:rsidTr="00A348A1">
        <w:tc>
          <w:tcPr>
            <w:tcW w:w="1308" w:type="dxa"/>
          </w:tcPr>
          <w:p w:rsidR="00A348A1" w:rsidRDefault="00A348A1" w:rsidP="00A348A1">
            <w:pPr>
              <w:rPr>
                <w:b/>
              </w:rPr>
            </w:pPr>
            <w:r>
              <w:lastRenderedPageBreak/>
              <w:t>Άυλη Πράξη</w:t>
            </w:r>
          </w:p>
        </w:tc>
        <w:tc>
          <w:tcPr>
            <w:tcW w:w="6854" w:type="dxa"/>
          </w:tcPr>
          <w:p w:rsidR="00A348A1" w:rsidRDefault="00A348A1" w:rsidP="00A348A1">
            <w:pPr>
              <w:rPr>
                <w:b/>
              </w:rPr>
            </w:pPr>
            <w:r>
              <w:t>Ως άυλες πράξεις χαρακτηρίζονται οι πράξεις οι οποίες δεν αφορούν στη δημιουργία υποδομών ή την απόκτηση εξοπλισμού.</w:t>
            </w:r>
          </w:p>
        </w:tc>
      </w:tr>
      <w:tr w:rsidR="00A348A1" w:rsidTr="00A348A1">
        <w:tc>
          <w:tcPr>
            <w:tcW w:w="1308" w:type="dxa"/>
          </w:tcPr>
          <w:p w:rsidR="00A348A1" w:rsidRDefault="00A348A1" w:rsidP="00A348A1">
            <w:pPr>
              <w:rPr>
                <w:b/>
              </w:rPr>
            </w:pPr>
            <w:r>
              <w:t>Κρατικές ενισχύσεις</w:t>
            </w:r>
          </w:p>
        </w:tc>
        <w:tc>
          <w:tcPr>
            <w:tcW w:w="6854" w:type="dxa"/>
          </w:tcPr>
          <w:p w:rsidR="00A348A1" w:rsidRDefault="00A348A1" w:rsidP="00A348A1">
            <w:pPr>
              <w:rPr>
                <w:b/>
              </w:rPr>
            </w:pPr>
            <w:r>
              <w:t>Ενίσχυση που εμπίπτει στο πεδίο του Άρθρου 107 της Συνθήκης για τη Λειτουργία της Ευρωπαϊκής Ένωσης (ΣΛΕΕ)</w:t>
            </w:r>
          </w:p>
        </w:tc>
      </w:tr>
    </w:tbl>
    <w:p w:rsidR="00A348A1" w:rsidRDefault="00A348A1" w:rsidP="00A348A1">
      <w:pPr>
        <w:ind w:left="360"/>
        <w:rPr>
          <w:b/>
        </w:rPr>
      </w:pPr>
    </w:p>
    <w:p w:rsidR="006F1D7E" w:rsidRPr="001D5D1F" w:rsidRDefault="006F1D7E" w:rsidP="00A348A1">
      <w:pPr>
        <w:ind w:left="360"/>
        <w:rPr>
          <w:b/>
          <w:sz w:val="28"/>
          <w:szCs w:val="28"/>
          <w:u w:val="single"/>
        </w:rPr>
      </w:pPr>
      <w:r w:rsidRPr="001D5D1F">
        <w:rPr>
          <w:b/>
          <w:sz w:val="28"/>
          <w:szCs w:val="28"/>
          <w:u w:val="single"/>
        </w:rPr>
        <w:t xml:space="preserve">3. ΥΠΑΓΟΜΕΝΕΣ ΠΡΑΞΕΙΣ </w:t>
      </w:r>
    </w:p>
    <w:p w:rsidR="001D5D1F" w:rsidRPr="00606DE7" w:rsidRDefault="006F1D7E" w:rsidP="001D5D1F">
      <w:pPr>
        <w:spacing w:after="0"/>
        <w:ind w:left="360"/>
        <w:rPr>
          <w:sz w:val="28"/>
          <w:szCs w:val="28"/>
        </w:rPr>
      </w:pPr>
      <w:r w:rsidRPr="001D5D1F">
        <w:rPr>
          <w:b/>
          <w:sz w:val="28"/>
          <w:szCs w:val="28"/>
        </w:rPr>
        <w:t>Α) Ιδιωτικές επενδύσεις για την αειφόρο ανάπτυξη των αλιευτικών περιοχών – Μη Κρατικές ενισχύσεις / Επιχειρηματικότητα</w:t>
      </w:r>
      <w:r w:rsidRPr="001D5D1F">
        <w:rPr>
          <w:sz w:val="28"/>
          <w:szCs w:val="28"/>
        </w:rPr>
        <w:t>.</w:t>
      </w:r>
    </w:p>
    <w:p w:rsidR="00164209" w:rsidRPr="00606DE7" w:rsidRDefault="006F1D7E" w:rsidP="001D5D1F">
      <w:pPr>
        <w:spacing w:after="0"/>
        <w:ind w:left="360"/>
        <w:rPr>
          <w:u w:val="single"/>
        </w:rPr>
      </w:pPr>
      <w:r>
        <w:t xml:space="preserve"> </w:t>
      </w:r>
      <w:r w:rsidRPr="001D5D1F">
        <w:rPr>
          <w:u w:val="single"/>
        </w:rPr>
        <w:t>(Κατηγορία δράσης στο ΠΣΚΕ: Παραγωγή, Εμπορία, Μεταποίηση προϊόντων τομέα</w:t>
      </w:r>
      <w:r w:rsidR="00B44482" w:rsidRPr="001D5D1F">
        <w:rPr>
          <w:u w:val="single"/>
        </w:rPr>
        <w:t xml:space="preserve"> Αλιείας και Υδατοκαλλιέργειας , δράσεις Αλιευτικού Τουρισμού).</w:t>
      </w:r>
    </w:p>
    <w:p w:rsidR="001D5D1F" w:rsidRPr="00606DE7" w:rsidRDefault="001D5D1F" w:rsidP="001D5D1F">
      <w:pPr>
        <w:spacing w:after="0"/>
        <w:ind w:left="360"/>
        <w:rPr>
          <w:u w:val="single"/>
        </w:rPr>
      </w:pPr>
    </w:p>
    <w:p w:rsidR="000716B0" w:rsidRDefault="00B44482" w:rsidP="001D5D1F">
      <w:pPr>
        <w:spacing w:after="0"/>
        <w:ind w:left="360"/>
      </w:pPr>
      <w:r w:rsidRPr="00B44482">
        <w:t xml:space="preserve"> </w:t>
      </w:r>
      <w:r w:rsidR="006F1D7E">
        <w:t>Στο πεδίο εφαρμογής της παρούσας υπάγονται πράξεις που αφορούν σε:</w:t>
      </w:r>
    </w:p>
    <w:p w:rsidR="000716B0" w:rsidRPr="001D5D1F" w:rsidRDefault="00164209" w:rsidP="000716B0">
      <w:pPr>
        <w:ind w:left="360"/>
        <w:jc w:val="both"/>
        <w:rPr>
          <w:b/>
          <w:sz w:val="24"/>
          <w:szCs w:val="24"/>
          <w:lang w:val="en-US"/>
        </w:rPr>
      </w:pPr>
      <w:r w:rsidRPr="001D5D1F">
        <w:rPr>
          <w:sz w:val="24"/>
          <w:szCs w:val="24"/>
        </w:rPr>
        <w:br/>
      </w:r>
      <w:r w:rsidR="003755EF" w:rsidRPr="001D5D1F">
        <w:rPr>
          <w:b/>
          <w:sz w:val="24"/>
          <w:szCs w:val="24"/>
        </w:rPr>
        <w:t>Α1.</w:t>
      </w:r>
      <w:r w:rsidRPr="001D5D1F">
        <w:rPr>
          <w:b/>
          <w:sz w:val="24"/>
          <w:szCs w:val="24"/>
        </w:rPr>
        <w:t xml:space="preserve"> Επενδύσεις για τη βελτίωση της υγείας, της υγιεινής, της ασφάλειας και των εργασιακών συνθηκών για τους αλιείς. Αφορά σε επενδύσεις επί του σκάφους ή σε επιμέρους  εξοπλισμούς, υπό τον όρο ότι οι επενδύσεις αυτές υπερβαίνουν τις απαιτήσεις του εθνικού  ή του </w:t>
      </w:r>
      <w:proofErr w:type="spellStart"/>
      <w:r w:rsidRPr="001D5D1F">
        <w:rPr>
          <w:b/>
          <w:sz w:val="24"/>
          <w:szCs w:val="24"/>
        </w:rPr>
        <w:t>ενωσιακού</w:t>
      </w:r>
      <w:proofErr w:type="spellEnd"/>
      <w:r w:rsidRPr="001D5D1F">
        <w:rPr>
          <w:b/>
          <w:sz w:val="24"/>
          <w:szCs w:val="24"/>
        </w:rPr>
        <w:t xml:space="preserve"> δικαίου (άρθρο 32 Καν. (ΕΕ) 508/2014, κατ’ εξουσιοδότηση Καν. (ΕΕ)  531/2015). </w:t>
      </w:r>
    </w:p>
    <w:p w:rsidR="001D5D1F" w:rsidRPr="001D5D1F" w:rsidRDefault="001D5D1F" w:rsidP="001D5D1F">
      <w:pPr>
        <w:ind w:left="360"/>
        <w:jc w:val="both"/>
        <w:rPr>
          <w:b/>
          <w:bCs/>
        </w:rPr>
      </w:pPr>
      <w:r w:rsidRPr="001D5D1F">
        <w:rPr>
          <w:b/>
          <w:bCs/>
        </w:rPr>
        <w:t xml:space="preserve">Δύναται να χρηματοδοτηθούν: </w:t>
      </w:r>
    </w:p>
    <w:p w:rsidR="001D5D1F" w:rsidRPr="001D5D1F" w:rsidRDefault="001D5D1F" w:rsidP="001D5D1F">
      <w:pPr>
        <w:numPr>
          <w:ilvl w:val="1"/>
          <w:numId w:val="22"/>
        </w:numPr>
        <w:jc w:val="both"/>
        <w:rPr>
          <w:bCs/>
        </w:rPr>
      </w:pPr>
      <w:bookmarkStart w:id="1" w:name="_Hlk65486258"/>
      <w:r w:rsidRPr="001D5D1F">
        <w:rPr>
          <w:b/>
          <w:bCs/>
        </w:rPr>
        <w:t xml:space="preserve">Ενέργειες για τη βελτίωση </w:t>
      </w:r>
      <w:r w:rsidRPr="001D5D1F">
        <w:rPr>
          <w:b/>
        </w:rPr>
        <w:t xml:space="preserve">της ασφάλειας των αλιέων επί των αλιευτικών </w:t>
      </w:r>
      <w:r w:rsidRPr="001D5D1F">
        <w:t>σκαφών</w:t>
      </w:r>
      <w:bookmarkEnd w:id="1"/>
      <w:r w:rsidRPr="001D5D1F">
        <w:rPr>
          <w:bCs/>
        </w:rPr>
        <w:t xml:space="preserve">, όπως η αγορά και, κατά περίπτωση, η εγκατάσταση σωσίβιων λέμβων, ατομικών </w:t>
      </w:r>
      <w:proofErr w:type="spellStart"/>
      <w:r w:rsidRPr="001D5D1F">
        <w:rPr>
          <w:bCs/>
        </w:rPr>
        <w:t>ραδιοσημαντήρων</w:t>
      </w:r>
      <w:proofErr w:type="spellEnd"/>
      <w:r w:rsidRPr="001D5D1F">
        <w:rPr>
          <w:bCs/>
        </w:rPr>
        <w:t xml:space="preserve"> εντοπισμού, ατομικών συσκευών επίπλευσης, φωτοβολίδων, συσκευών πυρόσβεσης, εξοπλισμού ραδιοεπικοινωνίας, φωτισμού αναζήτησης καταστρώματος ή κινδύνου κλπ.</w:t>
      </w:r>
    </w:p>
    <w:p w:rsidR="001D5D1F" w:rsidRPr="001D5D1F" w:rsidRDefault="001D5D1F" w:rsidP="001D5D1F">
      <w:pPr>
        <w:numPr>
          <w:ilvl w:val="1"/>
          <w:numId w:val="22"/>
        </w:numPr>
        <w:jc w:val="both"/>
        <w:rPr>
          <w:bCs/>
        </w:rPr>
      </w:pPr>
      <w:bookmarkStart w:id="2" w:name="_Hlk65487141"/>
      <w:r w:rsidRPr="001D5D1F">
        <w:rPr>
          <w:b/>
          <w:bCs/>
        </w:rPr>
        <w:t xml:space="preserve">Ενέργειες για τη βελτίωση </w:t>
      </w:r>
      <w:r w:rsidRPr="001D5D1F">
        <w:rPr>
          <w:b/>
        </w:rPr>
        <w:t>των συνθηκών υγείας των αλιέων επί των αλιευτικών σκαφών</w:t>
      </w:r>
      <w:bookmarkEnd w:id="2"/>
      <w:r w:rsidRPr="001D5D1F">
        <w:rPr>
          <w:bCs/>
        </w:rPr>
        <w:t>, όπως η αγορά και εγκατάσταση κιβωτίων πρώτων βοηθειών, η αγορά φαρμάκων και συσκευών έκτακτης ανάγκης επί του σκάφους, η παροχή υπηρεσιών τηλεϊατρικής, συμπεριλαμβανομένων των ηλεκτρονικών τεχνολογιών, του εξοπλισμού και των ιατρικών απεικονίσεων για παροχή εξ αποστάσεως συμβουλών από τα σκάφη κλπ.</w:t>
      </w:r>
    </w:p>
    <w:p w:rsidR="001D5D1F" w:rsidRPr="001D5D1F" w:rsidRDefault="001D5D1F" w:rsidP="001D5D1F">
      <w:pPr>
        <w:numPr>
          <w:ilvl w:val="1"/>
          <w:numId w:val="22"/>
        </w:numPr>
        <w:jc w:val="both"/>
        <w:rPr>
          <w:bCs/>
        </w:rPr>
      </w:pPr>
      <w:bookmarkStart w:id="3" w:name="_Hlk65487333"/>
      <w:r w:rsidRPr="001D5D1F">
        <w:rPr>
          <w:b/>
          <w:bCs/>
        </w:rPr>
        <w:t xml:space="preserve">Ενέργειες για τη βελτίωση </w:t>
      </w:r>
      <w:r w:rsidRPr="001D5D1F">
        <w:rPr>
          <w:b/>
        </w:rPr>
        <w:t>της υγιεινής των αλιέων επί των αλιευτικών σκαφών</w:t>
      </w:r>
      <w:bookmarkEnd w:id="3"/>
      <w:r w:rsidRPr="001D5D1F">
        <w:rPr>
          <w:b/>
          <w:bCs/>
        </w:rPr>
        <w:t>,</w:t>
      </w:r>
      <w:r w:rsidRPr="001D5D1F">
        <w:rPr>
          <w:bCs/>
        </w:rPr>
        <w:t xml:space="preserve"> όπως η αγορά και, κατά περίπτωση, η εγκατάσταση των ακόλουθων στοιχείων: υγειονομικές εγκαταστάσεις, όπως τουαλέτες και εγκαταστάσεις πλύσης, μαγειρεία και εξοπλισμός για την αποθήκευση τροφίμων, συσκευές καθαρισμού του νερού για παροχή πόσιμου νερού κλπ. </w:t>
      </w:r>
    </w:p>
    <w:p w:rsidR="001D5D1F" w:rsidRPr="001D5D1F" w:rsidRDefault="001D5D1F" w:rsidP="001D5D1F">
      <w:pPr>
        <w:numPr>
          <w:ilvl w:val="1"/>
          <w:numId w:val="22"/>
        </w:numPr>
        <w:jc w:val="both"/>
        <w:rPr>
          <w:bCs/>
        </w:rPr>
      </w:pPr>
      <w:bookmarkStart w:id="4" w:name="_Hlk65487457"/>
      <w:r w:rsidRPr="001D5D1F">
        <w:rPr>
          <w:b/>
          <w:bCs/>
        </w:rPr>
        <w:t xml:space="preserve">Ενέργειες για τη βελτίωση </w:t>
      </w:r>
      <w:r w:rsidRPr="001D5D1F">
        <w:rPr>
          <w:b/>
        </w:rPr>
        <w:t>των εργασιακών συνθηκών επί των αλιευτικών σκαφών</w:t>
      </w:r>
      <w:bookmarkEnd w:id="4"/>
      <w:r w:rsidRPr="001D5D1F">
        <w:rPr>
          <w:bCs/>
        </w:rPr>
        <w:t xml:space="preserve">, όπως η αγορά και, κατά περίπτωση, η εγκατάσταση των ακόλουθων στοιχείων: κιγκλιδώματα επί του καταστρώματος, υπόστεγα επί </w:t>
      </w:r>
      <w:r w:rsidRPr="001D5D1F">
        <w:rPr>
          <w:bCs/>
        </w:rPr>
        <w:lastRenderedPageBreak/>
        <w:t>του καταστρώματος και εκσυγχρονισμός των θαλάμων επιβατών με σκοπό την παροχή προστασίας από δυσμενείς καιρικές συνθήκες, εξοπλισμός για τη μείωση της σκληρής χειροκίνητης ανύψωσης, μονωτικός εξοπλισμός κατά του θορύβου, της θέρμανσης ή της ψύξης και εξοπλισμός για τη βελτίωση του εξαερισμού, ενδύματα εργασίας και προστατευτικός εξοπλισμός κλπ.</w:t>
      </w:r>
    </w:p>
    <w:p w:rsidR="000716B0" w:rsidRPr="001D5D1F" w:rsidRDefault="000716B0" w:rsidP="001D5D1F">
      <w:pPr>
        <w:ind w:left="1003"/>
        <w:jc w:val="both"/>
        <w:rPr>
          <w:bCs/>
        </w:rPr>
      </w:pPr>
      <w:r w:rsidRPr="001D5D1F">
        <w:rPr>
          <w:b/>
        </w:rPr>
        <w:t>Καθεστώς ενίσχυσης:</w:t>
      </w:r>
    </w:p>
    <w:p w:rsidR="006E634E" w:rsidRPr="006E634E" w:rsidRDefault="000716B0" w:rsidP="006E634E">
      <w:pPr>
        <w:numPr>
          <w:ilvl w:val="0"/>
          <w:numId w:val="11"/>
        </w:numPr>
        <w:jc w:val="both"/>
        <w:rPr>
          <w:u w:val="single"/>
        </w:rPr>
      </w:pPr>
      <w:r w:rsidRPr="000716B0">
        <w:rPr>
          <w:u w:val="single"/>
        </w:rPr>
        <w:t xml:space="preserve">Καν.(ΕΕ) 508/2014, άρθρ. 41, 63 &amp; 95, </w:t>
      </w:r>
      <w:proofErr w:type="spellStart"/>
      <w:r w:rsidRPr="000716B0">
        <w:rPr>
          <w:u w:val="single"/>
        </w:rPr>
        <w:t>παράρτ</w:t>
      </w:r>
      <w:proofErr w:type="spellEnd"/>
      <w:r w:rsidRPr="000716B0">
        <w:rPr>
          <w:u w:val="single"/>
        </w:rPr>
        <w:t>. Ι//Ποσοστό Ενίσχυσης έως 80%//Πράξεις σχετικές με παράκτια αλιεία.</w:t>
      </w:r>
    </w:p>
    <w:p w:rsidR="001D5D1F" w:rsidRPr="003A0E52" w:rsidRDefault="001D5D1F" w:rsidP="001D5D1F">
      <w:pPr>
        <w:jc w:val="both"/>
        <w:rPr>
          <w:b/>
          <w:sz w:val="24"/>
          <w:szCs w:val="24"/>
        </w:rPr>
      </w:pPr>
      <w:bookmarkStart w:id="5" w:name="_Hlk65487572"/>
      <w:r w:rsidRPr="001D5D1F">
        <w:rPr>
          <w:b/>
          <w:sz w:val="24"/>
          <w:szCs w:val="24"/>
        </w:rPr>
        <w:t>A</w:t>
      </w:r>
      <w:r w:rsidR="00E5343C">
        <w:rPr>
          <w:b/>
          <w:sz w:val="24"/>
          <w:szCs w:val="24"/>
        </w:rPr>
        <w:t>2</w:t>
      </w:r>
      <w:r w:rsidRPr="001D5D1F">
        <w:rPr>
          <w:b/>
          <w:sz w:val="24"/>
          <w:szCs w:val="24"/>
        </w:rPr>
        <w:t xml:space="preserve">. 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 (άρθρο 41.1, Καν. (ΕΕ) 508/2014). </w:t>
      </w:r>
    </w:p>
    <w:p w:rsidR="001D5D1F" w:rsidRPr="006E634E" w:rsidRDefault="001D5D1F" w:rsidP="001D5D1F">
      <w:pPr>
        <w:pStyle w:val="a4"/>
        <w:spacing w:after="0" w:line="320" w:lineRule="exact"/>
        <w:ind w:left="283" w:right="40"/>
        <w:rPr>
          <w:b/>
          <w:bCs/>
        </w:rPr>
      </w:pPr>
      <w:r w:rsidRPr="006E634E">
        <w:rPr>
          <w:b/>
          <w:bCs/>
        </w:rPr>
        <w:t xml:space="preserve">Δύναται να χρηματοδοτηθούν: </w:t>
      </w:r>
    </w:p>
    <w:p w:rsidR="001D5D1F" w:rsidRPr="003A0E52" w:rsidRDefault="001D5D1F" w:rsidP="001D5D1F">
      <w:pPr>
        <w:pStyle w:val="a4"/>
        <w:spacing w:after="0" w:line="320" w:lineRule="exact"/>
        <w:ind w:left="283" w:right="40"/>
        <w:rPr>
          <w:rFonts w:ascii="Tahoma" w:hAnsi="Tahoma" w:cs="Tahoma"/>
          <w:bCs/>
        </w:rPr>
      </w:pPr>
    </w:p>
    <w:p w:rsidR="001D5D1F" w:rsidRPr="007F76F9" w:rsidRDefault="001D5D1F" w:rsidP="001D5D1F">
      <w:pPr>
        <w:pStyle w:val="a4"/>
        <w:numPr>
          <w:ilvl w:val="1"/>
          <w:numId w:val="23"/>
        </w:numPr>
        <w:spacing w:after="120" w:line="320" w:lineRule="exact"/>
        <w:ind w:right="40"/>
        <w:contextualSpacing w:val="0"/>
        <w:jc w:val="both"/>
        <w:rPr>
          <w:rFonts w:ascii="Tahoma" w:hAnsi="Tahoma" w:cs="Tahoma"/>
          <w:bCs/>
        </w:rPr>
      </w:pPr>
      <w:bookmarkStart w:id="6" w:name="_Hlk65487625"/>
      <w:r w:rsidRPr="007F76F9">
        <w:rPr>
          <w:rFonts w:ascii="Tahoma" w:hAnsi="Tahoma" w:cs="Tahoma"/>
          <w:bCs/>
        </w:rPr>
        <w:t xml:space="preserve">Ενέργειες για τη βελτίωση </w:t>
      </w:r>
      <w:r w:rsidRPr="007F76F9">
        <w:rPr>
          <w:rFonts w:ascii="Tahoma" w:hAnsi="Tahoma" w:cs="Tahoma"/>
          <w:b/>
        </w:rPr>
        <w:t>της υδροδυναμικής του κύτους του σκάφους</w:t>
      </w:r>
      <w:bookmarkEnd w:id="6"/>
      <w:r w:rsidRPr="007F76F9">
        <w:rPr>
          <w:rFonts w:ascii="Tahoma" w:hAnsi="Tahoma" w:cs="Tahoma"/>
          <w:bCs/>
        </w:rPr>
        <w:t>, όπως επενδύσεις σε μηχανισμούς σταθερότητας (</w:t>
      </w:r>
      <w:proofErr w:type="spellStart"/>
      <w:r w:rsidRPr="007F76F9">
        <w:rPr>
          <w:rFonts w:ascii="Tahoma" w:hAnsi="Tahoma" w:cs="Tahoma"/>
          <w:bCs/>
        </w:rPr>
        <w:t>σταθμίδες</w:t>
      </w:r>
      <w:proofErr w:type="spellEnd"/>
      <w:r w:rsidRPr="007F76F9">
        <w:rPr>
          <w:rFonts w:ascii="Tahoma" w:hAnsi="Tahoma" w:cs="Tahoma"/>
          <w:bCs/>
        </w:rPr>
        <w:t xml:space="preserve"> </w:t>
      </w:r>
      <w:proofErr w:type="spellStart"/>
      <w:r w:rsidRPr="007F76F9">
        <w:rPr>
          <w:rFonts w:ascii="Tahoma" w:hAnsi="Tahoma" w:cs="Tahoma"/>
          <w:bCs/>
        </w:rPr>
        <w:t>υδροσυλλέκτη</w:t>
      </w:r>
      <w:proofErr w:type="spellEnd"/>
      <w:r w:rsidRPr="007F76F9">
        <w:rPr>
          <w:rFonts w:ascii="Tahoma" w:hAnsi="Tahoma" w:cs="Tahoma"/>
          <w:bCs/>
        </w:rPr>
        <w:t xml:space="preserve"> και βολβοειδείς πλώρες) που συμβάλλουν στη βελτίωση της συμπεριφοράς του σκάφους σε κυματισμούς,  συστήματα ελέγχου του μηχανισμού κίνησης πηδαλίου κλπ.</w:t>
      </w:r>
    </w:p>
    <w:p w:rsidR="001D5D1F" w:rsidRPr="007F76F9" w:rsidRDefault="001D5D1F" w:rsidP="001D5D1F">
      <w:pPr>
        <w:pStyle w:val="a4"/>
        <w:numPr>
          <w:ilvl w:val="1"/>
          <w:numId w:val="23"/>
        </w:numPr>
        <w:spacing w:after="120" w:line="320" w:lineRule="exact"/>
        <w:ind w:right="40"/>
        <w:contextualSpacing w:val="0"/>
        <w:jc w:val="both"/>
        <w:rPr>
          <w:rFonts w:ascii="Tahoma" w:hAnsi="Tahoma" w:cs="Tahoma"/>
          <w:bCs/>
        </w:rPr>
      </w:pPr>
      <w:bookmarkStart w:id="7" w:name="_Hlk65487727"/>
      <w:r w:rsidRPr="007F76F9">
        <w:rPr>
          <w:rFonts w:ascii="Tahoma" w:hAnsi="Tahoma" w:cs="Tahoma"/>
          <w:bCs/>
        </w:rPr>
        <w:t xml:space="preserve">Ενέργειες για τη βελτίωση </w:t>
      </w:r>
      <w:r w:rsidRPr="007F76F9">
        <w:rPr>
          <w:rFonts w:ascii="Tahoma" w:hAnsi="Tahoma" w:cs="Tahoma"/>
          <w:b/>
        </w:rPr>
        <w:t>του συστήματος πρόωσης του σκάφους</w:t>
      </w:r>
      <w:bookmarkEnd w:id="7"/>
      <w:r w:rsidRPr="007F76F9">
        <w:rPr>
          <w:rFonts w:ascii="Tahoma" w:hAnsi="Tahoma" w:cs="Tahoma"/>
          <w:bCs/>
        </w:rPr>
        <w:t xml:space="preserve"> όπως η αγορά και, κατά περίπτωση, η εγκατάσταση των ακόλουθων στοιχείων: ενεργειακά αποδοτικές προπέλες και γεννήτριες, στοιχεία πρόωσης με πηγές ανανεώσιμης ενέργειας (πχ ιστία, αετοί, ανεμόμυλοι, ανεμογεννήτριες ή </w:t>
      </w:r>
      <w:proofErr w:type="spellStart"/>
      <w:r w:rsidRPr="007F76F9">
        <w:rPr>
          <w:rFonts w:ascii="Tahoma" w:hAnsi="Tahoma" w:cs="Tahoma"/>
          <w:bCs/>
        </w:rPr>
        <w:t>φωτοβολταϊκά</w:t>
      </w:r>
      <w:proofErr w:type="spellEnd"/>
      <w:r w:rsidRPr="007F76F9">
        <w:rPr>
          <w:rFonts w:ascii="Tahoma" w:hAnsi="Tahoma" w:cs="Tahoma"/>
          <w:bCs/>
        </w:rPr>
        <w:t>), πρωραία συστήματα πρόωσης κλπ.</w:t>
      </w:r>
    </w:p>
    <w:p w:rsidR="001D5D1F" w:rsidRPr="007F76F9" w:rsidRDefault="001D5D1F" w:rsidP="001D5D1F">
      <w:pPr>
        <w:pStyle w:val="a4"/>
        <w:numPr>
          <w:ilvl w:val="1"/>
          <w:numId w:val="23"/>
        </w:numPr>
        <w:spacing w:after="120" w:line="320" w:lineRule="exact"/>
        <w:ind w:right="40"/>
        <w:contextualSpacing w:val="0"/>
        <w:jc w:val="both"/>
        <w:rPr>
          <w:rFonts w:ascii="Tahoma" w:hAnsi="Tahoma" w:cs="Tahoma"/>
          <w:bCs/>
        </w:rPr>
      </w:pPr>
      <w:bookmarkStart w:id="8" w:name="_Hlk65488225"/>
      <w:r w:rsidRPr="007F76F9">
        <w:rPr>
          <w:rFonts w:ascii="Tahoma" w:hAnsi="Tahoma" w:cs="Tahoma"/>
          <w:bCs/>
        </w:rPr>
        <w:t xml:space="preserve">Επενδύσεις σε </w:t>
      </w:r>
      <w:r w:rsidRPr="007F76F9">
        <w:rPr>
          <w:rFonts w:ascii="Tahoma" w:hAnsi="Tahoma" w:cs="Tahoma"/>
          <w:b/>
        </w:rPr>
        <w:t>αλιευτικά εργαλεία και εξοπλισμό</w:t>
      </w:r>
      <w:r w:rsidRPr="007F76F9">
        <w:rPr>
          <w:rFonts w:ascii="Tahoma" w:hAnsi="Tahoma" w:cs="Tahoma"/>
          <w:bCs/>
        </w:rPr>
        <w:t xml:space="preserve"> </w:t>
      </w:r>
      <w:bookmarkEnd w:id="8"/>
      <w:r w:rsidRPr="007F76F9">
        <w:rPr>
          <w:rFonts w:ascii="Tahoma" w:hAnsi="Tahoma" w:cs="Tahoma"/>
          <w:bCs/>
        </w:rPr>
        <w:t>που αφορούν μόνο τις εξής ενέργειες: αλλαγή από συρόμενα εργαλεία σε εναλλακτικά εργαλεία, τροποποιήσεις σε συρόμενα εργαλεία, εξοπλισμό παρακολούθησης συρόμενων εργαλείων.</w:t>
      </w:r>
    </w:p>
    <w:p w:rsidR="001D5D1F" w:rsidRPr="00661E52" w:rsidRDefault="001D5D1F" w:rsidP="001D5D1F">
      <w:pPr>
        <w:pStyle w:val="a4"/>
        <w:numPr>
          <w:ilvl w:val="1"/>
          <w:numId w:val="23"/>
        </w:numPr>
        <w:spacing w:after="120" w:line="320" w:lineRule="exact"/>
        <w:ind w:right="40"/>
        <w:contextualSpacing w:val="0"/>
        <w:jc w:val="both"/>
        <w:rPr>
          <w:rFonts w:ascii="Tahoma" w:hAnsi="Tahoma" w:cs="Tahoma"/>
          <w:bCs/>
        </w:rPr>
      </w:pPr>
      <w:bookmarkStart w:id="9" w:name="_Hlk65488380"/>
      <w:r w:rsidRPr="007F76F9">
        <w:rPr>
          <w:rFonts w:ascii="Tahoma" w:hAnsi="Tahoma" w:cs="Tahoma"/>
          <w:bCs/>
        </w:rPr>
        <w:t xml:space="preserve">Ενέργειες για τη </w:t>
      </w:r>
      <w:r w:rsidRPr="007F76F9">
        <w:rPr>
          <w:rFonts w:ascii="Tahoma" w:hAnsi="Tahoma" w:cs="Tahoma"/>
          <w:b/>
        </w:rPr>
        <w:t>μείωση της κατανάλωσης ηλεκτρικής ενέργειας ή θερμικής ενέργειας</w:t>
      </w:r>
      <w:r w:rsidRPr="007F76F9">
        <w:rPr>
          <w:rFonts w:ascii="Tahoma" w:hAnsi="Tahoma" w:cs="Tahoma"/>
          <w:bCs/>
        </w:rPr>
        <w:t xml:space="preserve"> </w:t>
      </w:r>
      <w:bookmarkEnd w:id="9"/>
      <w:r w:rsidRPr="007F76F9">
        <w:rPr>
          <w:rFonts w:ascii="Tahoma" w:hAnsi="Tahoma" w:cs="Tahoma"/>
          <w:bCs/>
        </w:rPr>
        <w:t>και ποιο συγκεκριμένα η βελτίωση των συστημάτων ψύξης, κατάψυξης ή μόνωσης για σκάφη κάτω των 18 m και η ενθάρρυνση της ανακύκλωσης της θερμότητας εντός του σκάφους στην οποία περιλαμβάνεται η ανάκτηση και επαναχρησιμοποίηση της θερμότητας σε άλλες βοηθητικές εργασίες εντός του σκάφους.</w:t>
      </w:r>
    </w:p>
    <w:bookmarkEnd w:id="5"/>
    <w:p w:rsidR="001D5D1F" w:rsidRPr="001D5D1F" w:rsidRDefault="001D5D1F" w:rsidP="001D5D1F">
      <w:pPr>
        <w:jc w:val="both"/>
        <w:rPr>
          <w:b/>
          <w:u w:val="single"/>
          <w:lang w:val="en-US"/>
        </w:rPr>
      </w:pPr>
      <w:r w:rsidRPr="001D5D1F">
        <w:rPr>
          <w:b/>
        </w:rPr>
        <w:t>Καθεστώς ενίσχυσης</w:t>
      </w:r>
      <w:r w:rsidRPr="001D5D1F">
        <w:rPr>
          <w:b/>
          <w:u w:val="single"/>
        </w:rPr>
        <w:t>:</w:t>
      </w:r>
    </w:p>
    <w:p w:rsidR="001D5D1F" w:rsidRDefault="001D5D1F" w:rsidP="001D5D1F">
      <w:pPr>
        <w:numPr>
          <w:ilvl w:val="0"/>
          <w:numId w:val="11"/>
        </w:numPr>
        <w:jc w:val="both"/>
        <w:rPr>
          <w:u w:val="single"/>
        </w:rPr>
      </w:pPr>
      <w:r w:rsidRPr="001D5D1F">
        <w:rPr>
          <w:u w:val="single"/>
        </w:rPr>
        <w:t xml:space="preserve">Καν.(ΕΕ) 508/2014, άρθρ. 41, 63 &amp; 95, </w:t>
      </w:r>
      <w:proofErr w:type="spellStart"/>
      <w:r w:rsidRPr="001D5D1F">
        <w:rPr>
          <w:u w:val="single"/>
        </w:rPr>
        <w:t>παράρτ</w:t>
      </w:r>
      <w:proofErr w:type="spellEnd"/>
      <w:r w:rsidRPr="001D5D1F">
        <w:rPr>
          <w:u w:val="single"/>
        </w:rPr>
        <w:t>. Ι//Ποσοστό Ενίσχυσης έως 80%//Πράξεις σχετικές με παράκτια αλιεία.</w:t>
      </w:r>
    </w:p>
    <w:p w:rsidR="006E634E" w:rsidRDefault="006E634E" w:rsidP="006E634E">
      <w:pPr>
        <w:ind w:left="1110"/>
        <w:jc w:val="both"/>
        <w:rPr>
          <w:u w:val="single"/>
        </w:rPr>
      </w:pPr>
    </w:p>
    <w:p w:rsidR="00430124" w:rsidRPr="00661E52" w:rsidRDefault="00430124" w:rsidP="00430124">
      <w:pPr>
        <w:jc w:val="both"/>
        <w:rPr>
          <w:b/>
          <w:sz w:val="24"/>
          <w:szCs w:val="24"/>
        </w:rPr>
      </w:pPr>
      <w:r w:rsidRPr="00661E52">
        <w:rPr>
          <w:b/>
          <w:sz w:val="24"/>
          <w:szCs w:val="24"/>
        </w:rPr>
        <w:lastRenderedPageBreak/>
        <w:t>Α3.  Προστιθέμενη αξία, ποιότητα των προϊόντων και χρήση των ανεπιθύμητων αλιευμάτων (άρθρο 42, Καν. (ΕΕ) 508/2014).</w:t>
      </w:r>
    </w:p>
    <w:p w:rsidR="00430124" w:rsidRPr="00661E52" w:rsidRDefault="00430124" w:rsidP="00430124">
      <w:pPr>
        <w:jc w:val="both"/>
        <w:rPr>
          <w:sz w:val="24"/>
          <w:szCs w:val="24"/>
        </w:rPr>
      </w:pPr>
      <w:r w:rsidRPr="00661E52">
        <w:rPr>
          <w:sz w:val="24"/>
          <w:szCs w:val="24"/>
        </w:rPr>
        <w:t>Στο πεδίο εφαρμογής της παρούσας απόφασης υπάγονται πράξεις, για επενδύσεις επί του σκάφους ή σε επί μέρους εξοπλισμούς, υπό τον όρο ότι:</w:t>
      </w:r>
    </w:p>
    <w:p w:rsidR="00430124" w:rsidRPr="00661E52" w:rsidRDefault="00430124" w:rsidP="00430124">
      <w:pPr>
        <w:pStyle w:val="a4"/>
        <w:numPr>
          <w:ilvl w:val="0"/>
          <w:numId w:val="47"/>
        </w:numPr>
        <w:jc w:val="both"/>
        <w:rPr>
          <w:sz w:val="24"/>
          <w:szCs w:val="24"/>
        </w:rPr>
      </w:pPr>
      <w:r w:rsidRPr="00661E52">
        <w:rPr>
          <w:sz w:val="24"/>
          <w:szCs w:val="24"/>
        </w:rPr>
        <w:t>δεν αυξάνουν την αλιευτική ικανότητα του σκάφους.</w:t>
      </w:r>
    </w:p>
    <w:p w:rsidR="00430124" w:rsidRPr="00661E52" w:rsidRDefault="00430124" w:rsidP="00430124">
      <w:pPr>
        <w:jc w:val="both"/>
        <w:rPr>
          <w:sz w:val="24"/>
          <w:szCs w:val="24"/>
        </w:rPr>
      </w:pPr>
      <w:r w:rsidRPr="00661E52">
        <w:rPr>
          <w:sz w:val="24"/>
          <w:szCs w:val="24"/>
        </w:rPr>
        <w:t xml:space="preserve">      2. και αφορούν στα παρακάτω είδη πράξεων:</w:t>
      </w:r>
    </w:p>
    <w:p w:rsidR="00430124" w:rsidRPr="00661E52" w:rsidRDefault="00896D2D" w:rsidP="00430124">
      <w:pPr>
        <w:jc w:val="both"/>
        <w:rPr>
          <w:sz w:val="24"/>
          <w:szCs w:val="24"/>
        </w:rPr>
      </w:pPr>
      <w:r>
        <w:rPr>
          <w:sz w:val="24"/>
          <w:szCs w:val="24"/>
        </w:rPr>
        <w:t xml:space="preserve">          2.1</w:t>
      </w:r>
      <w:r w:rsidR="00430124" w:rsidRPr="00661E52">
        <w:rPr>
          <w:sz w:val="24"/>
          <w:szCs w:val="24"/>
        </w:rPr>
        <w:t xml:space="preserve"> Επενδύσεις που προσθέτουν αξία στα προϊόντα.</w:t>
      </w:r>
    </w:p>
    <w:p w:rsidR="00430124" w:rsidRPr="00661E52" w:rsidRDefault="00896D2D" w:rsidP="00430124">
      <w:pPr>
        <w:jc w:val="both"/>
        <w:rPr>
          <w:sz w:val="24"/>
          <w:szCs w:val="24"/>
        </w:rPr>
      </w:pPr>
      <w:r>
        <w:rPr>
          <w:sz w:val="24"/>
          <w:szCs w:val="24"/>
        </w:rPr>
        <w:t xml:space="preserve">           2.2</w:t>
      </w:r>
      <w:r w:rsidR="00430124" w:rsidRPr="00661E52">
        <w:rPr>
          <w:sz w:val="24"/>
          <w:szCs w:val="24"/>
        </w:rPr>
        <w:t xml:space="preserve"> Επενδύσεις επί του σκάφους για τη βελτίωση της ποιότητας των αλιευτικών </w:t>
      </w:r>
      <w:r>
        <w:rPr>
          <w:sz w:val="24"/>
          <w:szCs w:val="24"/>
        </w:rPr>
        <w:t xml:space="preserve">    </w:t>
      </w:r>
      <w:r w:rsidR="00430124" w:rsidRPr="00661E52">
        <w:rPr>
          <w:sz w:val="24"/>
          <w:szCs w:val="24"/>
        </w:rPr>
        <w:t>προϊόντων.</w:t>
      </w:r>
    </w:p>
    <w:p w:rsidR="00430124" w:rsidRPr="00661E52" w:rsidRDefault="00430124" w:rsidP="00430124">
      <w:pPr>
        <w:jc w:val="both"/>
        <w:rPr>
          <w:sz w:val="24"/>
          <w:szCs w:val="24"/>
        </w:rPr>
      </w:pPr>
      <w:r w:rsidRPr="00661E52">
        <w:rPr>
          <w:sz w:val="24"/>
          <w:szCs w:val="24"/>
        </w:rPr>
        <w:t>Στόχος των ενισχυόμενων δράσεων, με τη στήριξη επενδύσεων επί των αλιευτικών σκαφών, είναι η διεύρυνση των δραστηριοτήτων των αλιέων επί του σκάφους και η ολοκληρωμένη διαχείριση των αλιευμάτων τους, με την επεξεργασία, την εμπορία και την άμεση πώλησή τους, καθώς και η βελτίωση της ποιότητας των αλιευτικών προϊόντων.</w:t>
      </w:r>
    </w:p>
    <w:p w:rsidR="00430124" w:rsidRPr="00661E52" w:rsidRDefault="00430124" w:rsidP="00430124">
      <w:pPr>
        <w:jc w:val="both"/>
        <w:rPr>
          <w:bCs/>
          <w:sz w:val="24"/>
          <w:szCs w:val="24"/>
        </w:rPr>
      </w:pPr>
      <w:r w:rsidRPr="00661E52">
        <w:rPr>
          <w:bCs/>
          <w:sz w:val="24"/>
          <w:szCs w:val="24"/>
        </w:rPr>
        <w:t xml:space="preserve">Δύναται να χρηματοδοτηθούν: </w:t>
      </w:r>
    </w:p>
    <w:p w:rsidR="00896D2D" w:rsidRDefault="00430124" w:rsidP="00430124">
      <w:pPr>
        <w:jc w:val="both"/>
        <w:rPr>
          <w:sz w:val="24"/>
          <w:szCs w:val="24"/>
        </w:rPr>
      </w:pPr>
      <w:r w:rsidRPr="00661E52">
        <w:rPr>
          <w:sz w:val="24"/>
          <w:szCs w:val="24"/>
        </w:rPr>
        <w:t>3.1 Δαπάνες για την κατασκευή νέων αποθηκευτικών ή ψυκτικών χώρων</w:t>
      </w:r>
      <w:r w:rsidR="00F2140D" w:rsidRPr="00661E52">
        <w:rPr>
          <w:sz w:val="24"/>
          <w:szCs w:val="24"/>
        </w:rPr>
        <w:t xml:space="preserve"> </w:t>
      </w:r>
    </w:p>
    <w:p w:rsidR="00430124" w:rsidRPr="00661E52" w:rsidRDefault="00430124" w:rsidP="00430124">
      <w:pPr>
        <w:jc w:val="both"/>
        <w:rPr>
          <w:sz w:val="24"/>
          <w:szCs w:val="24"/>
        </w:rPr>
      </w:pPr>
      <w:r w:rsidRPr="00661E52">
        <w:rPr>
          <w:sz w:val="24"/>
          <w:szCs w:val="24"/>
        </w:rPr>
        <w:t>3.2 Δαπάνες για την αγορά και εγκατάσταση καινούργιων σύγχρονων μηχανημάτων και εξοπλισμού, για την επεξεργασία των παραγόμενων αλιευμάτων.</w:t>
      </w:r>
    </w:p>
    <w:p w:rsidR="00430124" w:rsidRPr="00661E52" w:rsidRDefault="00430124" w:rsidP="00430124">
      <w:pPr>
        <w:jc w:val="both"/>
        <w:rPr>
          <w:sz w:val="24"/>
          <w:szCs w:val="24"/>
        </w:rPr>
      </w:pPr>
      <w:r w:rsidRPr="00661E52">
        <w:rPr>
          <w:sz w:val="24"/>
          <w:szCs w:val="24"/>
        </w:rPr>
        <w:t>3.3. Δαπάνες για την αγορά εργαστηριακού εξοπλισμού.</w:t>
      </w:r>
    </w:p>
    <w:p w:rsidR="00430124" w:rsidRPr="00661E52" w:rsidRDefault="00430124" w:rsidP="00430124">
      <w:pPr>
        <w:jc w:val="both"/>
        <w:rPr>
          <w:sz w:val="24"/>
          <w:szCs w:val="24"/>
        </w:rPr>
      </w:pPr>
      <w:r w:rsidRPr="00661E52">
        <w:rPr>
          <w:sz w:val="24"/>
          <w:szCs w:val="24"/>
        </w:rPr>
        <w:t>3.4. Δαπάνες για την εγκατάσταση και εφαρμογή Συστημάτων Διασφάλισης Ποιότητας.</w:t>
      </w:r>
    </w:p>
    <w:p w:rsidR="00430124" w:rsidRPr="00661E52" w:rsidRDefault="00430124" w:rsidP="00430124">
      <w:pPr>
        <w:jc w:val="both"/>
        <w:rPr>
          <w:sz w:val="24"/>
          <w:szCs w:val="24"/>
        </w:rPr>
      </w:pPr>
      <w:r w:rsidRPr="00661E52">
        <w:rPr>
          <w:sz w:val="24"/>
          <w:szCs w:val="24"/>
        </w:rPr>
        <w:t>3.5. Δαπάνες για μελέτες και αμοιβές συμβούλων.</w:t>
      </w:r>
    </w:p>
    <w:p w:rsidR="00430124" w:rsidRPr="00661E52" w:rsidRDefault="00430124" w:rsidP="00430124">
      <w:pPr>
        <w:jc w:val="both"/>
        <w:rPr>
          <w:sz w:val="24"/>
          <w:szCs w:val="24"/>
        </w:rPr>
      </w:pPr>
      <w:r w:rsidRPr="00661E52">
        <w:rPr>
          <w:sz w:val="24"/>
          <w:szCs w:val="24"/>
        </w:rPr>
        <w:t>3.6. Δαπάνες για την προμήθεια εξοπλισμού μηχανοργάνωσης, λογισμικού καθώς και λογισμικού αναβάθμισης.</w:t>
      </w:r>
    </w:p>
    <w:p w:rsidR="00430124" w:rsidRPr="00661E52" w:rsidRDefault="00430124" w:rsidP="00430124">
      <w:pPr>
        <w:jc w:val="both"/>
        <w:rPr>
          <w:sz w:val="24"/>
          <w:szCs w:val="24"/>
        </w:rPr>
      </w:pPr>
      <w:r w:rsidRPr="00661E52">
        <w:rPr>
          <w:sz w:val="24"/>
          <w:szCs w:val="24"/>
        </w:rPr>
        <w:t>3.7. Δαπάνες για την επεξεργασία και αξιοποίηση των υπολειμμάτων των προϊόντων αλιείας και των απορριπτόμενων / ανεπιθύμητων ειδών αλιείας.</w:t>
      </w:r>
    </w:p>
    <w:p w:rsidR="00430124" w:rsidRPr="00661E52" w:rsidRDefault="00430124" w:rsidP="00430124">
      <w:pPr>
        <w:jc w:val="both"/>
        <w:rPr>
          <w:sz w:val="24"/>
          <w:szCs w:val="24"/>
        </w:rPr>
      </w:pPr>
      <w:r w:rsidRPr="00661E52">
        <w:rPr>
          <w:sz w:val="24"/>
          <w:szCs w:val="24"/>
        </w:rPr>
        <w:t>3.8 Δαπάνες επί του σκάφους για την επεξεργασία και διάθεση αποβλήτων.</w:t>
      </w:r>
    </w:p>
    <w:p w:rsidR="00430124" w:rsidRPr="00661E52" w:rsidRDefault="00430124" w:rsidP="00430124">
      <w:pPr>
        <w:jc w:val="both"/>
        <w:rPr>
          <w:sz w:val="24"/>
          <w:szCs w:val="24"/>
        </w:rPr>
      </w:pPr>
      <w:r w:rsidRPr="00661E52">
        <w:rPr>
          <w:sz w:val="24"/>
          <w:szCs w:val="24"/>
        </w:rPr>
        <w:t>3.9. Δαπάνες για την ανάπτυξη χώρων άμεσης εμπορίας για την πώληση και ενημέρωση του καταναλωτή καθώς και για την ενθάρρυνση της κατανάλωσης συναφών προϊόντων.</w:t>
      </w:r>
    </w:p>
    <w:p w:rsidR="00430124" w:rsidRPr="00661E52" w:rsidRDefault="00430124" w:rsidP="00430124">
      <w:pPr>
        <w:jc w:val="both"/>
        <w:rPr>
          <w:sz w:val="24"/>
          <w:szCs w:val="24"/>
        </w:rPr>
      </w:pPr>
      <w:r w:rsidRPr="00661E52">
        <w:rPr>
          <w:sz w:val="24"/>
          <w:szCs w:val="24"/>
        </w:rPr>
        <w:lastRenderedPageBreak/>
        <w:t xml:space="preserve">3.10. Δαπάνη για την αγορά μικρού φορτηγού αυτοκινήτου κλειστού τύπου (βαν), με κλειστό </w:t>
      </w:r>
      <w:proofErr w:type="spellStart"/>
      <w:r w:rsidRPr="00661E52">
        <w:rPr>
          <w:sz w:val="24"/>
          <w:szCs w:val="24"/>
        </w:rPr>
        <w:t>ψυχόμενο</w:t>
      </w:r>
      <w:proofErr w:type="spellEnd"/>
      <w:r w:rsidRPr="00661E52">
        <w:rPr>
          <w:sz w:val="24"/>
          <w:szCs w:val="24"/>
        </w:rPr>
        <w:t xml:space="preserve"> χώρο και μόνιμη ψυκτική εγκατάσταση, με μέγιστο ωφέλιμο φορτίο 1,5 τόνο. Δικαιολογείται μέχρι ένα όχημα ανά σκάφος. Τα ποσοστά συνιδιοκτησίας επί του οχήματος πρέπει να ταυτίζονται με τα ποσοστά συνιδιοκτησίας επί του σκάφους, και να μην έχει επέλθει μεταβολή επί των ποσοστών αυτών μετά την ημερομηνία δημοσίευσης της παρούσας. Κάθε Δικαιούχος μπορεί να διαθέτει ποσοστό συνιδιοκτησίας μόνο επί ενός ενισχυόμενου οχήματος.</w:t>
      </w:r>
    </w:p>
    <w:p w:rsidR="00430124" w:rsidRPr="00661E52" w:rsidRDefault="00430124" w:rsidP="00430124">
      <w:pPr>
        <w:jc w:val="both"/>
        <w:rPr>
          <w:b/>
          <w:sz w:val="24"/>
          <w:szCs w:val="24"/>
        </w:rPr>
      </w:pPr>
      <w:r w:rsidRPr="00661E52">
        <w:rPr>
          <w:b/>
          <w:bCs/>
          <w:iCs/>
          <w:sz w:val="24"/>
          <w:szCs w:val="24"/>
        </w:rPr>
        <w:t>Καθεστώς ενίσχυσης:</w:t>
      </w:r>
      <w:r w:rsidRPr="00661E52">
        <w:rPr>
          <w:b/>
          <w:sz w:val="24"/>
          <w:szCs w:val="24"/>
        </w:rPr>
        <w:t xml:space="preserve"> </w:t>
      </w:r>
    </w:p>
    <w:p w:rsidR="00430124" w:rsidRPr="00661E52" w:rsidRDefault="00430124" w:rsidP="00430124">
      <w:pPr>
        <w:numPr>
          <w:ilvl w:val="0"/>
          <w:numId w:val="46"/>
        </w:numPr>
        <w:jc w:val="both"/>
        <w:rPr>
          <w:u w:val="single"/>
        </w:rPr>
      </w:pPr>
      <w:r w:rsidRPr="00661E52">
        <w:rPr>
          <w:u w:val="single"/>
        </w:rPr>
        <w:t xml:space="preserve">Καν.(ΕΕ) 508/2014, άρθρ. 32, 41, 42, 48, 69, 63 &amp; 95// </w:t>
      </w:r>
      <w:proofErr w:type="spellStart"/>
      <w:r w:rsidRPr="00661E52">
        <w:rPr>
          <w:u w:val="single"/>
        </w:rPr>
        <w:t>Ποσoστό</w:t>
      </w:r>
      <w:proofErr w:type="spellEnd"/>
      <w:r w:rsidRPr="00661E52">
        <w:rPr>
          <w:u w:val="single"/>
        </w:rPr>
        <w:t xml:space="preserve"> Ενίσχυσης έως 50%//Επικράτεια</w:t>
      </w:r>
    </w:p>
    <w:p w:rsidR="004F5519" w:rsidRPr="004E5EF5" w:rsidRDefault="004F5519" w:rsidP="001D5D1F">
      <w:pPr>
        <w:jc w:val="both"/>
        <w:rPr>
          <w:b/>
          <w:sz w:val="24"/>
          <w:szCs w:val="24"/>
        </w:rPr>
      </w:pPr>
    </w:p>
    <w:p w:rsidR="000716B0" w:rsidRPr="001D5D1F" w:rsidRDefault="00E5343C" w:rsidP="001D5D1F">
      <w:pPr>
        <w:jc w:val="both"/>
        <w:rPr>
          <w:sz w:val="24"/>
          <w:szCs w:val="24"/>
          <w:u w:val="single"/>
        </w:rPr>
      </w:pPr>
      <w:r>
        <w:rPr>
          <w:b/>
          <w:sz w:val="24"/>
          <w:szCs w:val="24"/>
        </w:rPr>
        <w:t>Α</w:t>
      </w:r>
      <w:r w:rsidR="00430124">
        <w:rPr>
          <w:b/>
          <w:sz w:val="24"/>
          <w:szCs w:val="24"/>
        </w:rPr>
        <w:t>4</w:t>
      </w:r>
      <w:r w:rsidR="00164209" w:rsidRPr="001D5D1F">
        <w:rPr>
          <w:b/>
          <w:sz w:val="24"/>
          <w:szCs w:val="24"/>
        </w:rPr>
        <w:t xml:space="preserve">. Μεταποίηση προϊόντων αλιείας και υδατοκαλλιέργειας (άρθρο 69, Καν. (ΕΕ) 508/2014). </w:t>
      </w:r>
    </w:p>
    <w:p w:rsidR="000716B0" w:rsidRDefault="000716B0" w:rsidP="000716B0">
      <w:pPr>
        <w:ind w:left="390"/>
      </w:pPr>
      <w:r w:rsidRPr="000716B0">
        <w:t xml:space="preserve">α) την ίδρυση νέων μονάδων μεταποίησης </w:t>
      </w:r>
    </w:p>
    <w:p w:rsidR="000716B0" w:rsidRDefault="000716B0" w:rsidP="000716B0">
      <w:pPr>
        <w:ind w:left="390"/>
      </w:pPr>
      <w:r w:rsidRPr="000716B0">
        <w:t xml:space="preserve">β) τη μηχανολογική ή/και τη κτιριακή επέκταση υφιστάμενων μονάδων μεταποίησης </w:t>
      </w:r>
    </w:p>
    <w:p w:rsidR="000716B0" w:rsidRDefault="000716B0" w:rsidP="000716B0">
      <w:pPr>
        <w:ind w:left="390"/>
      </w:pPr>
      <w:r w:rsidRPr="000716B0">
        <w:t xml:space="preserve">γ) τον εκσυγχρονισμό ή τη μετεγκατάσταση υφιστάμενων μονάδων μεταποίησης. </w:t>
      </w:r>
    </w:p>
    <w:p w:rsidR="000716B0" w:rsidRPr="000716B0" w:rsidRDefault="000716B0" w:rsidP="00F40F33">
      <w:pPr>
        <w:ind w:left="390"/>
        <w:jc w:val="both"/>
      </w:pPr>
      <w:r w:rsidRPr="000716B0">
        <w:t>Ειδικότερα, οι διαδικασίες μεταποίησης αφορούν στην προετοιμασία και παρουσίαση των παρουσιαζόμενων προϊόντων, που περιλαμβάνει: - τον τεμαχισμό σε φιλέτα - τη συσκευασία - την κονσερβοποίηση - την κατάψυξη - το κάπνισμα - το αλάτισμα - το μαγείρεμα - τη διατήρηση σε ξίδι - την αποξήρανση ή - την προετοιμασία των ιχθύων για την αγορά καθ’ οιοδήποτε άλλο τρόπο. Θα χρηματοδοτηθούν επενδύσεις: - που συμβάλ</w:t>
      </w:r>
      <w:r w:rsidR="00896D2D">
        <w:t>λ</w:t>
      </w:r>
      <w:r w:rsidRPr="000716B0">
        <w:t>ουν στην εξοικονόμηση ενέργειας ή στη μείωση των επιπτώσεων στο περιβάλλον - που βελτιώνουν την ασφάλεια, την υγιεινή, την υγεία και τις συνθήκες εργασίας - που υποστηρίζουν την μεταποίηση των αλιευμάτων που δεν προορίζονται για ανθρώπι</w:t>
      </w:r>
      <w:r>
        <w:t xml:space="preserve">νη κατανάλωση - που σχετίζονται </w:t>
      </w:r>
      <w:r w:rsidRPr="000716B0">
        <w:t>με την μεταποίηση υποπροϊόντων - που οδηγούν στη δημιουργία νέων ή βελτιωμένων προϊόντων, διαδικασιών ή συστημάτων διαχείρισης.</w:t>
      </w:r>
    </w:p>
    <w:p w:rsidR="000716B0" w:rsidRPr="000716B0" w:rsidRDefault="000716B0" w:rsidP="00F40F33">
      <w:pPr>
        <w:ind w:left="390"/>
        <w:jc w:val="both"/>
      </w:pPr>
      <w:r w:rsidRPr="000716B0">
        <w:t xml:space="preserve">Το τελικό προϊόν πρέπει να </w:t>
      </w:r>
      <w:r w:rsidRPr="00896D2D">
        <w:t>υπάγεται στο Παράρτημα</w:t>
      </w:r>
      <w:r w:rsidRPr="00661E52">
        <w:t xml:space="preserve"> I της  Σ.Λ.Ε.Ε.. Επιπλέον στο πλαίσιο της συγκεκριμένης δράσης προβλέπεται η χρηματοδότηση επιχειρήσεων</w:t>
      </w:r>
      <w:r w:rsidRPr="000716B0">
        <w:t xml:space="preserve"> λιανικού εμπορίου προϊόντων αλιείας και υδατοκαλλιέργειας (ιχθυοπωλεία). </w:t>
      </w:r>
    </w:p>
    <w:p w:rsidR="000716B0" w:rsidRDefault="000716B0" w:rsidP="000716B0">
      <w:pPr>
        <w:ind w:left="390"/>
        <w:rPr>
          <w:b/>
        </w:rPr>
      </w:pPr>
      <w:r w:rsidRPr="000716B0">
        <w:rPr>
          <w:b/>
        </w:rPr>
        <w:t xml:space="preserve">Καθεστώς ενίσχυσης: </w:t>
      </w:r>
    </w:p>
    <w:p w:rsidR="008A073D" w:rsidRDefault="000716B0" w:rsidP="008A073D">
      <w:pPr>
        <w:ind w:left="390"/>
      </w:pPr>
      <w:r w:rsidRPr="000716B0">
        <w:rPr>
          <w:u w:val="single"/>
        </w:rPr>
        <w:t xml:space="preserve">Καν.(ΕΕ) 508/2014, άρθρ. 69, 63 &amp; 95//Ποσoστό Ενίσχυσης: 50%/ Επικράτεια </w:t>
      </w:r>
    </w:p>
    <w:p w:rsidR="004F5519" w:rsidRPr="004E5EF5" w:rsidRDefault="004F5519" w:rsidP="008A073D">
      <w:pPr>
        <w:ind w:left="390"/>
        <w:rPr>
          <w:b/>
          <w:sz w:val="24"/>
          <w:szCs w:val="24"/>
        </w:rPr>
      </w:pPr>
    </w:p>
    <w:p w:rsidR="004F5519" w:rsidRPr="004E5EF5" w:rsidRDefault="004F5519" w:rsidP="008A073D">
      <w:pPr>
        <w:ind w:left="390"/>
        <w:rPr>
          <w:b/>
          <w:sz w:val="24"/>
          <w:szCs w:val="24"/>
        </w:rPr>
      </w:pPr>
    </w:p>
    <w:p w:rsidR="004F5519" w:rsidRPr="004E5EF5" w:rsidRDefault="004F5519" w:rsidP="008A073D">
      <w:pPr>
        <w:ind w:left="390"/>
        <w:rPr>
          <w:b/>
          <w:sz w:val="24"/>
          <w:szCs w:val="24"/>
        </w:rPr>
      </w:pPr>
    </w:p>
    <w:p w:rsidR="008A073D" w:rsidRPr="001D5D1F" w:rsidRDefault="00E755C7" w:rsidP="008A073D">
      <w:pPr>
        <w:ind w:left="390"/>
        <w:rPr>
          <w:sz w:val="24"/>
          <w:szCs w:val="24"/>
        </w:rPr>
      </w:pPr>
      <w:r w:rsidRPr="001D5D1F">
        <w:rPr>
          <w:b/>
          <w:sz w:val="24"/>
          <w:szCs w:val="24"/>
        </w:rPr>
        <w:t>Α</w:t>
      </w:r>
      <w:r w:rsidR="00430124">
        <w:rPr>
          <w:b/>
          <w:sz w:val="24"/>
          <w:szCs w:val="24"/>
        </w:rPr>
        <w:t>5</w:t>
      </w:r>
      <w:r w:rsidR="008A073D" w:rsidRPr="001D5D1F">
        <w:rPr>
          <w:b/>
          <w:sz w:val="24"/>
          <w:szCs w:val="24"/>
        </w:rPr>
        <w:t xml:space="preserve">. </w:t>
      </w:r>
      <w:r w:rsidR="00E828D5" w:rsidRPr="001D5D1F">
        <w:rPr>
          <w:b/>
          <w:sz w:val="24"/>
          <w:szCs w:val="24"/>
        </w:rPr>
        <w:t xml:space="preserve">Υπηρεσίες Αλιευτικού Τουρισμού (άρθρο 30, Καν. (ΕΕ) 508/2014). </w:t>
      </w:r>
    </w:p>
    <w:p w:rsidR="008A073D" w:rsidRDefault="00E828D5" w:rsidP="008A073D">
      <w:pPr>
        <w:ind w:left="360"/>
        <w:jc w:val="both"/>
      </w:pPr>
      <w:r w:rsidRPr="00B44482">
        <w:t xml:space="preserve">Περιλαμβάνει την παροχή υπηρεσιών αλιευτικού τουρισμού και ειδικότερα (σύμφωνα με το Ν.4582/2018) στην παροχή υπηρεσιών «συνδεδεμένων με την αλιεία, τη σπογγαλιεία, και τις σχετικές με αυτές πρακτικές και τεχνικές προς τους επισκέπτες-τουρίστες, οι οποίοι συνδυάζουν τις διακοπές τους με τις παρεχόμενες στο υγρό στοιχείο αλιευτικές δραστηριότητες, με σκοπό την ψυχαγωγία μέσω της αλιείας, την απόκτηση βιωματικών εμπειριών, τη γνωριμία με τις τοπικές παραδόσεις, τα τοπικά έθιμα και την τοπική γαστρονομία, τη διάδοση της αλιευτικής κουλτούρας και την οικονομική τόνωση του κοινωνικού ιστού σε τοπικό επίπεδο». Σε κάθε περίπτωση, οι παρεχόμενες - εκ μέρους των Δικαιούχων - υπηρεσίες της παρούσας κατηγορίας ενεργειών θα συμμορφώνονται με τους όρους και προϋποθέσεις διενέργειας αλιευτικού τουρισμού, σύμφωνα με την ισχύουσα νομοθεσία (ΚΥΑ 414/2354/21.01.2015, όπως ισχύει). </w:t>
      </w:r>
    </w:p>
    <w:p w:rsidR="008A073D" w:rsidRPr="008A073D" w:rsidRDefault="00E828D5" w:rsidP="008A073D">
      <w:pPr>
        <w:ind w:left="360"/>
        <w:jc w:val="both"/>
        <w:rPr>
          <w:b/>
        </w:rPr>
      </w:pPr>
      <w:r w:rsidRPr="008A073D">
        <w:rPr>
          <w:b/>
        </w:rPr>
        <w:t xml:space="preserve">Καθεστώς ενίσχυσης: </w:t>
      </w:r>
    </w:p>
    <w:p w:rsidR="00E828D5" w:rsidRDefault="00E828D5" w:rsidP="008A073D">
      <w:pPr>
        <w:ind w:left="360"/>
        <w:jc w:val="both"/>
        <w:rPr>
          <w:u w:val="single"/>
        </w:rPr>
      </w:pPr>
      <w:r w:rsidRPr="008A073D">
        <w:rPr>
          <w:u w:val="single"/>
        </w:rPr>
        <w:t>Καν.(ΕΕ) 508/2014, άρθρ.30 (αλιευτικός τουρισμός) , 63 &amp; 95//Ποσοστό Ενίσχυσης 50%</w:t>
      </w:r>
      <w:r w:rsidR="008A073D" w:rsidRPr="008A073D">
        <w:rPr>
          <w:u w:val="single"/>
        </w:rPr>
        <w:t xml:space="preserve"> </w:t>
      </w:r>
      <w:r w:rsidR="008A073D">
        <w:rPr>
          <w:u w:val="single"/>
        </w:rPr>
        <w:t>/</w:t>
      </w:r>
      <w:r w:rsidR="008A073D" w:rsidRPr="008A073D">
        <w:rPr>
          <w:u w:val="single"/>
        </w:rPr>
        <w:t>Επικράτεια</w:t>
      </w:r>
    </w:p>
    <w:p w:rsidR="008A073D" w:rsidRPr="001D5D1F" w:rsidRDefault="00F40F33" w:rsidP="008A073D">
      <w:pPr>
        <w:ind w:left="360"/>
        <w:jc w:val="both"/>
        <w:rPr>
          <w:b/>
          <w:u w:val="single"/>
        </w:rPr>
      </w:pPr>
      <w:r w:rsidRPr="001D5D1F">
        <w:rPr>
          <w:b/>
          <w:u w:val="single"/>
        </w:rPr>
        <w:t>Συμπληρωματικά ισχύουν τα ακόλουθα:</w:t>
      </w:r>
    </w:p>
    <w:p w:rsidR="008A073D" w:rsidRDefault="008A073D" w:rsidP="008A073D">
      <w:pPr>
        <w:pStyle w:val="a4"/>
        <w:numPr>
          <w:ilvl w:val="0"/>
          <w:numId w:val="13"/>
        </w:numPr>
        <w:jc w:val="both"/>
      </w:pPr>
      <w:r w:rsidRPr="008A073D">
        <w:t xml:space="preserve">Οι δικαιούχοι των επενδύσεων αλιευτικού τουρισμού πρέπει να διαθέτουν/αποκτήσουν ιστοσελίδα προβολής τουλάχιστον στην ελληνική και αγγλική γλώσσα. </w:t>
      </w:r>
    </w:p>
    <w:p w:rsidR="00E755C7" w:rsidRPr="001D5D1F" w:rsidRDefault="008A073D" w:rsidP="001D5D1F">
      <w:pPr>
        <w:pStyle w:val="a4"/>
        <w:numPr>
          <w:ilvl w:val="0"/>
          <w:numId w:val="13"/>
        </w:numPr>
        <w:jc w:val="both"/>
      </w:pPr>
      <w:r w:rsidRPr="008A073D">
        <w:t xml:space="preserve"> Οι μονάδες μεταποίησης/τυποποίησης προϊόντων αλιείας </w:t>
      </w:r>
      <w:r>
        <w:t xml:space="preserve">και υδατοκαλλιέργειας πρέπει να </w:t>
      </w:r>
      <w:r w:rsidRPr="008A073D">
        <w:t xml:space="preserve">πληρούν και τις </w:t>
      </w:r>
      <w:r>
        <w:t xml:space="preserve">δύο </w:t>
      </w:r>
      <w:r w:rsidRPr="008A073D">
        <w:t xml:space="preserve">ακόλουθες προϋποθέσεις: </w:t>
      </w:r>
      <w:r w:rsidRPr="008A073D">
        <w:br/>
        <w:t xml:space="preserve">α. να είναι ή να καταστούν επισκέψιμες, διασφαλίζοντας την επίδειξη της </w:t>
      </w:r>
      <w:r w:rsidRPr="008A073D">
        <w:br/>
        <w:t xml:space="preserve">παραγωγικής διαδικασίας ή/και την δημιουργία χώρου γευσιγνωσίας/εκθετηρίου, </w:t>
      </w:r>
      <w:r w:rsidRPr="008A073D">
        <w:br/>
        <w:t>β. να διαθέτουν ιστοσελίδα προβολής στην ελληνική και αγγλική γλώσσα</w:t>
      </w:r>
      <w:r w:rsidR="001D5D1F" w:rsidRPr="001D5D1F">
        <w:t>.</w:t>
      </w:r>
    </w:p>
    <w:p w:rsidR="004F5519" w:rsidRPr="004E5EF5" w:rsidRDefault="004F5519" w:rsidP="001D5D1F">
      <w:pPr>
        <w:spacing w:after="0"/>
        <w:ind w:left="360"/>
        <w:jc w:val="both"/>
        <w:rPr>
          <w:b/>
          <w:sz w:val="28"/>
          <w:szCs w:val="28"/>
        </w:rPr>
      </w:pPr>
    </w:p>
    <w:p w:rsidR="001D5D1F" w:rsidRPr="00606DE7" w:rsidRDefault="00E828D5" w:rsidP="001D5D1F">
      <w:pPr>
        <w:spacing w:after="0"/>
        <w:ind w:left="360"/>
        <w:jc w:val="both"/>
        <w:rPr>
          <w:sz w:val="28"/>
          <w:szCs w:val="28"/>
        </w:rPr>
      </w:pPr>
      <w:r w:rsidRPr="001D5D1F">
        <w:rPr>
          <w:b/>
          <w:sz w:val="28"/>
          <w:szCs w:val="28"/>
        </w:rPr>
        <w:t>Β) Ιδιωτικές επενδύσεις για την αειφόρο ανάπτυξη των αλιευτικών περιοχών – Κρατικές ενισχύσεις / Επιχειρηματικότητα δυνάμει του Καν. (ΕΕ) 1407/2013 (</w:t>
      </w:r>
      <w:proofErr w:type="spellStart"/>
      <w:r w:rsidRPr="001D5D1F">
        <w:rPr>
          <w:b/>
          <w:sz w:val="28"/>
          <w:szCs w:val="28"/>
        </w:rPr>
        <w:t>de</w:t>
      </w:r>
      <w:proofErr w:type="spellEnd"/>
      <w:r w:rsidR="00F77D4A">
        <w:rPr>
          <w:b/>
          <w:sz w:val="28"/>
          <w:szCs w:val="28"/>
        </w:rPr>
        <w:t xml:space="preserve"> </w:t>
      </w:r>
      <w:proofErr w:type="spellStart"/>
      <w:r w:rsidRPr="001D5D1F">
        <w:rPr>
          <w:b/>
          <w:sz w:val="28"/>
          <w:szCs w:val="28"/>
        </w:rPr>
        <w:t>minimis</w:t>
      </w:r>
      <w:proofErr w:type="spellEnd"/>
      <w:r w:rsidRPr="001D5D1F">
        <w:rPr>
          <w:b/>
          <w:sz w:val="28"/>
          <w:szCs w:val="28"/>
        </w:rPr>
        <w:t>).</w:t>
      </w:r>
      <w:r w:rsidRPr="001D5D1F">
        <w:rPr>
          <w:sz w:val="28"/>
          <w:szCs w:val="28"/>
        </w:rPr>
        <w:t xml:space="preserve"> </w:t>
      </w:r>
    </w:p>
    <w:p w:rsidR="000716B0" w:rsidRPr="00606DE7" w:rsidRDefault="00E828D5" w:rsidP="001D5D1F">
      <w:pPr>
        <w:spacing w:after="0"/>
        <w:ind w:left="360"/>
        <w:jc w:val="both"/>
        <w:rPr>
          <w:sz w:val="24"/>
          <w:szCs w:val="24"/>
          <w:u w:val="single"/>
        </w:rPr>
      </w:pPr>
      <w:r w:rsidRPr="001D5D1F">
        <w:rPr>
          <w:sz w:val="24"/>
          <w:szCs w:val="24"/>
          <w:u w:val="single"/>
        </w:rPr>
        <w:t xml:space="preserve">(Κατηγορία δράσης στο ΠΣΚΕ: Λοιπές επενδύσεις) </w:t>
      </w:r>
    </w:p>
    <w:p w:rsidR="004F5519" w:rsidRPr="004E5EF5" w:rsidRDefault="004F5519" w:rsidP="001D5D1F">
      <w:pPr>
        <w:spacing w:after="0"/>
        <w:ind w:left="360"/>
        <w:jc w:val="both"/>
      </w:pPr>
    </w:p>
    <w:p w:rsidR="00E828D5" w:rsidRPr="00606DE7" w:rsidRDefault="00E828D5" w:rsidP="001D5D1F">
      <w:pPr>
        <w:spacing w:after="0"/>
        <w:ind w:left="360"/>
        <w:jc w:val="both"/>
      </w:pPr>
      <w:r>
        <w:t>Στο πεδίο εφαρμογής της παρούσας υπάγονται πράξεις που αφορούν σε:</w:t>
      </w:r>
    </w:p>
    <w:p w:rsidR="001D5D1F" w:rsidRPr="00606DE7" w:rsidRDefault="001D5D1F" w:rsidP="001D5D1F">
      <w:pPr>
        <w:spacing w:after="0"/>
        <w:ind w:left="360"/>
        <w:jc w:val="both"/>
      </w:pPr>
    </w:p>
    <w:p w:rsidR="004F5519" w:rsidRPr="004F5519" w:rsidRDefault="00E828D5" w:rsidP="004F5519">
      <w:pPr>
        <w:ind w:left="360"/>
        <w:jc w:val="both"/>
      </w:pPr>
      <w:r>
        <w:t xml:space="preserve"> Επενδύσεις που αφορούν σε μικρές και πολύ μικρές επιχειρήσεις (</w:t>
      </w:r>
      <w:r w:rsidR="00B44482">
        <w:t>ε</w:t>
      </w:r>
      <w:r>
        <w:t>κσυγχρονισμός</w:t>
      </w:r>
      <w:r w:rsidR="00552090">
        <w:t>, ίδρυση και επέκταση</w:t>
      </w:r>
      <w:r>
        <w:t xml:space="preserve">) (άρθρο 63, Καν. (ΕΕ) 508/2014), οι οποίες στοχεύουν σε: </w:t>
      </w:r>
      <w:r w:rsidR="008A073D">
        <w:t xml:space="preserve"> </w:t>
      </w:r>
      <w:r>
        <w:t xml:space="preserve"> προσφορά προστιθέμενης αξίας, δημιουργία θέσεων εργασίας, προσέλκυση νέων και προώθηση της καινοτομίας σε όλα τα στάδια της εφοδια</w:t>
      </w:r>
      <w:r w:rsidR="008A073D">
        <w:t xml:space="preserve">στικής αλυσίδας και της υδατοκαλλιέργειας. </w:t>
      </w:r>
    </w:p>
    <w:p w:rsidR="003755EF" w:rsidRDefault="00B44482" w:rsidP="003755EF">
      <w:pPr>
        <w:ind w:left="360"/>
        <w:jc w:val="both"/>
      </w:pPr>
      <w:r>
        <w:lastRenderedPageBreak/>
        <w:t>Θ</w:t>
      </w:r>
      <w:r w:rsidR="003755EF">
        <w:t>α</w:t>
      </w:r>
      <w:r>
        <w:t xml:space="preserve"> </w:t>
      </w:r>
      <w:r w:rsidR="00E828D5">
        <w:t>χρηματοδοτηθούν επενδύσεις στους παρακάτω τομείς:</w:t>
      </w:r>
    </w:p>
    <w:p w:rsidR="00656610" w:rsidRPr="00896D2D" w:rsidRDefault="003755EF" w:rsidP="00656610">
      <w:pPr>
        <w:pStyle w:val="a4"/>
        <w:jc w:val="both"/>
      </w:pPr>
      <w:r>
        <w:t xml:space="preserve">Β1. </w:t>
      </w:r>
      <w:r w:rsidR="00E828D5" w:rsidRPr="00D767BF">
        <w:t xml:space="preserve">Τουρισμός, </w:t>
      </w:r>
    </w:p>
    <w:p w:rsidR="00656610" w:rsidRPr="00896D2D" w:rsidRDefault="00656610" w:rsidP="00656610">
      <w:pPr>
        <w:pStyle w:val="a4"/>
        <w:jc w:val="both"/>
      </w:pPr>
    </w:p>
    <w:p w:rsidR="00656610" w:rsidRPr="006B2616" w:rsidRDefault="00E828D5" w:rsidP="00656610">
      <w:pPr>
        <w:pStyle w:val="a4"/>
        <w:jc w:val="both"/>
      </w:pPr>
      <w:r w:rsidRPr="00D767BF">
        <w:t xml:space="preserve">• </w:t>
      </w:r>
      <w:r w:rsidR="00B44482" w:rsidRPr="00D767BF">
        <w:t xml:space="preserve"> </w:t>
      </w:r>
      <w:r w:rsidR="00B44482" w:rsidRPr="00656610">
        <w:rPr>
          <w:u w:val="single"/>
        </w:rPr>
        <w:t xml:space="preserve">Εκσυγχρονισμός Υποδομών </w:t>
      </w:r>
      <w:r w:rsidRPr="00656610">
        <w:rPr>
          <w:u w:val="single"/>
        </w:rPr>
        <w:t xml:space="preserve"> διανυκτέρευσης</w:t>
      </w:r>
      <w:r w:rsidRPr="00D767BF">
        <w:t xml:space="preserve"> (σύμφωνα με την ΚΥΑ 2986/25-11-2016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w:t>
      </w:r>
      <w:r w:rsidR="001D5D1F">
        <w:t>, όπως τροποποιήθηκε και ισχύει</w:t>
      </w:r>
      <w:r w:rsidR="008A073D" w:rsidRPr="00D767BF">
        <w:t>.</w:t>
      </w:r>
      <w:r w:rsidR="00B44482" w:rsidRPr="00D767BF">
        <w:t xml:space="preserve"> </w:t>
      </w:r>
      <w:r w:rsidR="00B44482" w:rsidRPr="00656610">
        <w:rPr>
          <w:u w:val="single"/>
        </w:rPr>
        <w:t xml:space="preserve">Συγκεκριμένα θα χρηματοδοτηθούν </w:t>
      </w:r>
      <w:r w:rsidR="008A073D" w:rsidRPr="00656610">
        <w:rPr>
          <w:b/>
          <w:u w:val="single"/>
        </w:rPr>
        <w:t>αποκλειστικά</w:t>
      </w:r>
      <w:r w:rsidR="008A073D" w:rsidRPr="00656610">
        <w:rPr>
          <w:u w:val="single"/>
        </w:rPr>
        <w:t xml:space="preserve"> </w:t>
      </w:r>
      <w:r w:rsidR="00B44482" w:rsidRPr="00656610">
        <w:rPr>
          <w:b/>
          <w:u w:val="single"/>
        </w:rPr>
        <w:t xml:space="preserve">εκσυγχρονισμοί </w:t>
      </w:r>
      <w:r w:rsidR="00B44482" w:rsidRPr="00656610">
        <w:rPr>
          <w:u w:val="single"/>
        </w:rPr>
        <w:t>ενοικιαζόμενων δωματίων</w:t>
      </w:r>
      <w:r w:rsidR="00D767BF" w:rsidRPr="00656610">
        <w:rPr>
          <w:u w:val="single"/>
        </w:rPr>
        <w:t xml:space="preserve">, </w:t>
      </w:r>
      <w:r w:rsidR="00D767BF" w:rsidRPr="00656610">
        <w:rPr>
          <w:u w:val="single"/>
          <w:lang w:val="en-US"/>
        </w:rPr>
        <w:t>camping</w:t>
      </w:r>
      <w:r w:rsidR="003A0F91" w:rsidRPr="00656610">
        <w:rPr>
          <w:u w:val="single"/>
        </w:rPr>
        <w:t xml:space="preserve"> και </w:t>
      </w:r>
      <w:r w:rsidR="00D767BF" w:rsidRPr="00656610">
        <w:rPr>
          <w:u w:val="single"/>
        </w:rPr>
        <w:t xml:space="preserve">ξενοδοχείων </w:t>
      </w:r>
      <w:r w:rsidR="00B44482" w:rsidRPr="00656610">
        <w:rPr>
          <w:u w:val="single"/>
        </w:rPr>
        <w:t xml:space="preserve">έως </w:t>
      </w:r>
      <w:r w:rsidR="003A0F91" w:rsidRPr="00656610">
        <w:rPr>
          <w:u w:val="single"/>
        </w:rPr>
        <w:t>3</w:t>
      </w:r>
      <w:r w:rsidR="001D5D1F" w:rsidRPr="00656610">
        <w:rPr>
          <w:u w:val="single"/>
        </w:rPr>
        <w:t>0</w:t>
      </w:r>
      <w:r w:rsidR="00B44482" w:rsidRPr="00656610">
        <w:rPr>
          <w:u w:val="single"/>
        </w:rPr>
        <w:t xml:space="preserve"> δωματίων</w:t>
      </w:r>
      <w:r w:rsidRPr="00656610">
        <w:rPr>
          <w:u w:val="single"/>
        </w:rPr>
        <w:t>.</w:t>
      </w:r>
      <w:r w:rsidRPr="001D5D1F">
        <w:t xml:space="preserve"> </w:t>
      </w:r>
      <w:r w:rsidR="001D5D1F">
        <w:t xml:space="preserve"> </w:t>
      </w:r>
      <w:r w:rsidR="009204B1" w:rsidRPr="00FA334A">
        <w:t xml:space="preserve">Επιτρέπεται η ίδρυση </w:t>
      </w:r>
      <w:r w:rsidR="00C40F37" w:rsidRPr="00FA334A">
        <w:t xml:space="preserve">τουριστικού καταλύματος, μόνο εάν αφορά σε </w:t>
      </w:r>
      <w:r w:rsidR="00FA334A">
        <w:t>τ</w:t>
      </w:r>
      <w:r w:rsidR="00FA334A" w:rsidRPr="00FA334A">
        <w:t xml:space="preserve">ουριστικά καταλύματα σε κτίρια αρχιτεκτονικής κληρονομιάς, </w:t>
      </w:r>
      <w:r w:rsidR="00C40F37" w:rsidRPr="00FA334A">
        <w:t>σύμφωνα με το ά</w:t>
      </w:r>
      <w:r w:rsidR="00FA334A" w:rsidRPr="00FA334A">
        <w:t>ρθρο 1, παρ. 2 του Ν. 4276/2014, όπως ισχύει.</w:t>
      </w:r>
      <w:r w:rsidR="00FA334A">
        <w:t xml:space="preserve"> </w:t>
      </w:r>
    </w:p>
    <w:p w:rsidR="00656610" w:rsidRPr="006B2616" w:rsidRDefault="00656610" w:rsidP="00656610">
      <w:pPr>
        <w:pStyle w:val="a4"/>
        <w:jc w:val="both"/>
      </w:pPr>
    </w:p>
    <w:p w:rsidR="00896D2D" w:rsidRDefault="00C40F37" w:rsidP="00896D2D">
      <w:pPr>
        <w:pStyle w:val="a4"/>
        <w:jc w:val="both"/>
      </w:pPr>
      <w:r>
        <w:t xml:space="preserve"> </w:t>
      </w:r>
      <w:r w:rsidR="00E828D5" w:rsidRPr="00D767BF">
        <w:t xml:space="preserve">• Λοιπές τουριστικές επιχειρήσεις </w:t>
      </w:r>
    </w:p>
    <w:p w:rsidR="00896D2D" w:rsidRPr="00896D2D" w:rsidRDefault="00896D2D" w:rsidP="00896D2D">
      <w:pPr>
        <w:pStyle w:val="a4"/>
      </w:pPr>
      <w:r w:rsidRPr="00896D2D">
        <w:t xml:space="preserve">α) την ίδρυση νέων μονάδων </w:t>
      </w:r>
    </w:p>
    <w:p w:rsidR="00896D2D" w:rsidRPr="00896D2D" w:rsidRDefault="00896D2D" w:rsidP="00896D2D">
      <w:pPr>
        <w:pStyle w:val="a4"/>
      </w:pPr>
      <w:r w:rsidRPr="00896D2D">
        <w:t>β) τη μηχανολογική ή/και τη κτιριακή επέκταση υφιστάμενων μονάδων.</w:t>
      </w:r>
    </w:p>
    <w:p w:rsidR="00896D2D" w:rsidRDefault="00896D2D" w:rsidP="00896D2D">
      <w:pPr>
        <w:pStyle w:val="a4"/>
        <w:jc w:val="both"/>
      </w:pPr>
      <w:r w:rsidRPr="00896D2D">
        <w:t>γ) τον εκσυγχρονισμό ή τη μετεγκατάσταση υφιστάμενων μονάδων</w:t>
      </w:r>
    </w:p>
    <w:p w:rsidR="00586816" w:rsidRPr="00656610" w:rsidRDefault="00896D2D" w:rsidP="00896D2D">
      <w:pPr>
        <w:pStyle w:val="a4"/>
        <w:jc w:val="both"/>
      </w:pPr>
      <w:r>
        <w:t xml:space="preserve">όπως </w:t>
      </w:r>
      <w:r w:rsidR="00E828D5" w:rsidRPr="00D767BF">
        <w:t>θαλάσσιες τουριστικές δραστηριότητες (καταδυτικός τουρισμός, καταδυτικά πάρκα</w:t>
      </w:r>
      <w:r>
        <w:t xml:space="preserve"> </w:t>
      </w:r>
      <w:proofErr w:type="spellStart"/>
      <w:r>
        <w:t>κτλπ</w:t>
      </w:r>
      <w:proofErr w:type="spellEnd"/>
      <w:r w:rsidR="001D5D1F">
        <w:t xml:space="preserve">) </w:t>
      </w:r>
    </w:p>
    <w:p w:rsidR="00586816" w:rsidRPr="00586816" w:rsidRDefault="00586816" w:rsidP="00D767BF">
      <w:pPr>
        <w:pStyle w:val="a4"/>
        <w:jc w:val="both"/>
      </w:pPr>
    </w:p>
    <w:p w:rsidR="00656610" w:rsidRPr="00896D2D" w:rsidRDefault="003755EF" w:rsidP="00656610">
      <w:pPr>
        <w:pStyle w:val="a4"/>
        <w:jc w:val="both"/>
      </w:pPr>
      <w:r>
        <w:t xml:space="preserve">Β2. </w:t>
      </w:r>
      <w:r w:rsidR="00E828D5" w:rsidRPr="00656610">
        <w:rPr>
          <w:u w:val="single"/>
        </w:rPr>
        <w:t>Βιοτεχνίες-Κατασκευές,</w:t>
      </w:r>
      <w:r w:rsidR="00E828D5" w:rsidRPr="00D767BF">
        <w:t xml:space="preserve"> </w:t>
      </w:r>
    </w:p>
    <w:p w:rsidR="00656610" w:rsidRPr="00656610" w:rsidRDefault="00656610" w:rsidP="00656610">
      <w:pPr>
        <w:pStyle w:val="a4"/>
        <w:jc w:val="both"/>
      </w:pPr>
      <w:r w:rsidRPr="00656610">
        <w:t xml:space="preserve">α) την ίδρυση νέων μονάδων </w:t>
      </w:r>
    </w:p>
    <w:p w:rsidR="00656610" w:rsidRPr="00656610" w:rsidRDefault="00656610" w:rsidP="00656610">
      <w:pPr>
        <w:pStyle w:val="a4"/>
        <w:jc w:val="both"/>
      </w:pPr>
      <w:r w:rsidRPr="00656610">
        <w:t>β) τη μηχανολογική ή/και τη κτιρια</w:t>
      </w:r>
      <w:r>
        <w:t>κή επέκταση υφιστάμενων μονάδων</w:t>
      </w:r>
      <w:r w:rsidRPr="00656610">
        <w:t>.</w:t>
      </w:r>
    </w:p>
    <w:p w:rsidR="00656610" w:rsidRPr="00656610" w:rsidRDefault="00656610" w:rsidP="00656610">
      <w:pPr>
        <w:pStyle w:val="a4"/>
        <w:jc w:val="both"/>
      </w:pPr>
      <w:r w:rsidRPr="00656610">
        <w:t>γ) τον εκσυγχρονισμό ή τη μετ</w:t>
      </w:r>
      <w:r>
        <w:t>εγκατάσταση υφιστάμενων μονάδων</w:t>
      </w:r>
      <w:r w:rsidRPr="00656610">
        <w:t xml:space="preserve">.  </w:t>
      </w:r>
    </w:p>
    <w:p w:rsidR="00586816" w:rsidRPr="00D767BF" w:rsidRDefault="00E828D5" w:rsidP="00656610">
      <w:pPr>
        <w:pStyle w:val="a4"/>
        <w:jc w:val="both"/>
      </w:pPr>
      <w:r w:rsidRPr="00D767BF">
        <w:t>όπως: • Βιοτεχνίες που συνδέονται με αλιευτικές δραστηριότητες (παραγωγή αλιευτικών διχτυών/σχοινιών/</w:t>
      </w:r>
      <w:r w:rsidR="0080562D" w:rsidRPr="00D767BF">
        <w:t>σπάγκων</w:t>
      </w:r>
      <w:r w:rsidRPr="00D767BF">
        <w:t xml:space="preserve">, κατασκευή κιβωτίων συσκευασίας/συντήρησης αλιευμάτων κλπ). • Βιοτεχνίες κατασκευής προϊόντων που συνδέονται με τον θαλάσσιο τουρισμό ή αθλητισμό(κατασκευή ιστιοσανίδων, πέδιλων για θαλάσσιο σκι κλπ). • Ναυπήγηση αλιευτικών σκαφών και σκαφών αναψυχής και αθλητισμού. </w:t>
      </w:r>
    </w:p>
    <w:p w:rsidR="00586816" w:rsidRPr="00586816" w:rsidRDefault="00586816" w:rsidP="00D767BF">
      <w:pPr>
        <w:pStyle w:val="a4"/>
        <w:jc w:val="both"/>
        <w:rPr>
          <w:highlight w:val="yellow"/>
        </w:rPr>
      </w:pPr>
    </w:p>
    <w:p w:rsidR="00656610" w:rsidRPr="006B2616" w:rsidRDefault="003755EF" w:rsidP="003755EF">
      <w:pPr>
        <w:pStyle w:val="a4"/>
        <w:jc w:val="both"/>
        <w:rPr>
          <w:u w:val="single"/>
        </w:rPr>
      </w:pPr>
      <w:r w:rsidRPr="00656610">
        <w:rPr>
          <w:u w:val="single"/>
        </w:rPr>
        <w:t xml:space="preserve">Β3. </w:t>
      </w:r>
      <w:r w:rsidR="00E828D5" w:rsidRPr="00656610">
        <w:rPr>
          <w:u w:val="single"/>
        </w:rPr>
        <w:t xml:space="preserve">Εμπόριο. </w:t>
      </w:r>
    </w:p>
    <w:p w:rsidR="00656610" w:rsidRPr="00656610" w:rsidRDefault="00656610" w:rsidP="00656610">
      <w:pPr>
        <w:pStyle w:val="a4"/>
      </w:pPr>
      <w:r w:rsidRPr="00656610">
        <w:t xml:space="preserve">α) την ίδρυση νέων μονάδων </w:t>
      </w:r>
    </w:p>
    <w:p w:rsidR="00656610" w:rsidRPr="00656610" w:rsidRDefault="00656610" w:rsidP="00656610">
      <w:pPr>
        <w:pStyle w:val="a4"/>
      </w:pPr>
      <w:r w:rsidRPr="00656610">
        <w:t>β) τη μηχανολογική ή/και τη κτιριακή επέκταση υφιστάμενων μονάδων.</w:t>
      </w:r>
    </w:p>
    <w:p w:rsidR="00656610" w:rsidRPr="00656610" w:rsidRDefault="00656610" w:rsidP="00656610">
      <w:pPr>
        <w:pStyle w:val="a4"/>
      </w:pPr>
      <w:r w:rsidRPr="00656610">
        <w:t xml:space="preserve">γ) τον εκσυγχρονισμό ή τη μετεγκατάσταση υφιστάμενων μονάδων.  </w:t>
      </w:r>
    </w:p>
    <w:p w:rsidR="00586816" w:rsidRPr="00D767BF" w:rsidRDefault="00E828D5" w:rsidP="00656610">
      <w:pPr>
        <w:pStyle w:val="a4"/>
      </w:pPr>
      <w:r w:rsidRPr="00D767BF">
        <w:t xml:space="preserve">Επιχειρήσεις χονδρικού και/ή λιανικού εμπορίου: • προϊόντων συσκευασίας και συντήρησης αλιευμάτων. • Προϊόντων που συνδέονται με την αλιεία και την αλιευτική δραστηριότητα. • προϊόντων που συνδέονται με τον θαλάσσιο τουρισμό και αθλητισμό και τις πλωτές μεταφορές. </w:t>
      </w:r>
    </w:p>
    <w:p w:rsidR="00586816" w:rsidRPr="00586816" w:rsidRDefault="00586816" w:rsidP="00D767BF">
      <w:pPr>
        <w:pStyle w:val="a4"/>
        <w:jc w:val="both"/>
        <w:rPr>
          <w:highlight w:val="yellow"/>
        </w:rPr>
      </w:pPr>
    </w:p>
    <w:p w:rsidR="00656610" w:rsidRPr="006B2616" w:rsidRDefault="003755EF" w:rsidP="003755EF">
      <w:pPr>
        <w:pStyle w:val="a4"/>
        <w:jc w:val="both"/>
        <w:rPr>
          <w:u w:val="single"/>
        </w:rPr>
      </w:pPr>
      <w:r w:rsidRPr="00656610">
        <w:rPr>
          <w:u w:val="single"/>
        </w:rPr>
        <w:t xml:space="preserve">Β4. </w:t>
      </w:r>
      <w:r w:rsidR="00E828D5" w:rsidRPr="00656610">
        <w:rPr>
          <w:u w:val="single"/>
        </w:rPr>
        <w:t>Εστίαση</w:t>
      </w:r>
      <w:r w:rsidR="00586816" w:rsidRPr="00656610">
        <w:rPr>
          <w:u w:val="single"/>
        </w:rPr>
        <w:t xml:space="preserve">. </w:t>
      </w:r>
    </w:p>
    <w:p w:rsidR="00656610" w:rsidRPr="00656610" w:rsidRDefault="00656610" w:rsidP="00656610">
      <w:pPr>
        <w:pStyle w:val="a4"/>
        <w:jc w:val="both"/>
      </w:pPr>
      <w:r w:rsidRPr="00656610">
        <w:t xml:space="preserve">α) την ίδρυση νέων μονάδων </w:t>
      </w:r>
    </w:p>
    <w:p w:rsidR="00656610" w:rsidRPr="00656610" w:rsidRDefault="00656610" w:rsidP="00656610">
      <w:pPr>
        <w:pStyle w:val="a4"/>
        <w:jc w:val="both"/>
      </w:pPr>
      <w:r w:rsidRPr="00656610">
        <w:t>β) τη μηχανολογική ή/και τη κτιριακή επέκταση υφιστάμενων μονάδων.</w:t>
      </w:r>
    </w:p>
    <w:p w:rsidR="00656610" w:rsidRPr="00656610" w:rsidRDefault="00656610" w:rsidP="00656610">
      <w:pPr>
        <w:pStyle w:val="a4"/>
        <w:jc w:val="both"/>
      </w:pPr>
      <w:r w:rsidRPr="00656610">
        <w:t xml:space="preserve">γ) τον εκσυγχρονισμό ή τη μετεγκατάσταση υφιστάμενων μονάδων.  </w:t>
      </w:r>
    </w:p>
    <w:p w:rsidR="00586816" w:rsidRPr="00D767BF" w:rsidRDefault="00E828D5" w:rsidP="003755EF">
      <w:pPr>
        <w:pStyle w:val="a4"/>
        <w:jc w:val="both"/>
      </w:pPr>
      <w:r w:rsidRPr="00D767BF">
        <w:lastRenderedPageBreak/>
        <w:t xml:space="preserve">όπως παραδοσιακές ταβέρνες και μεζεδοπωλεία, με προτεραιότητα σε εκείνες που η λειτουργία τους βασίζεται στην «αλιευτική γαστρονομία». </w:t>
      </w:r>
    </w:p>
    <w:p w:rsidR="00586816" w:rsidRPr="00586816" w:rsidRDefault="00586816" w:rsidP="00586816">
      <w:pPr>
        <w:pStyle w:val="a4"/>
        <w:rPr>
          <w:highlight w:val="yellow"/>
        </w:rPr>
      </w:pPr>
    </w:p>
    <w:p w:rsidR="00656610" w:rsidRPr="006B2616" w:rsidRDefault="003755EF" w:rsidP="003755EF">
      <w:pPr>
        <w:pStyle w:val="a4"/>
        <w:jc w:val="both"/>
        <w:rPr>
          <w:u w:val="single"/>
        </w:rPr>
      </w:pPr>
      <w:r w:rsidRPr="00656610">
        <w:rPr>
          <w:u w:val="single"/>
        </w:rPr>
        <w:t xml:space="preserve">Β5. </w:t>
      </w:r>
      <w:r w:rsidR="00E828D5" w:rsidRPr="00656610">
        <w:rPr>
          <w:u w:val="single"/>
        </w:rPr>
        <w:t xml:space="preserve">Υπηρεσίες, </w:t>
      </w:r>
    </w:p>
    <w:p w:rsidR="00656610" w:rsidRPr="00656610" w:rsidRDefault="00656610" w:rsidP="00656610">
      <w:pPr>
        <w:pStyle w:val="a4"/>
        <w:jc w:val="both"/>
      </w:pPr>
      <w:r w:rsidRPr="00656610">
        <w:t xml:space="preserve">α) την ίδρυση νέων μονάδων </w:t>
      </w:r>
    </w:p>
    <w:p w:rsidR="00656610" w:rsidRPr="00656610" w:rsidRDefault="00656610" w:rsidP="00656610">
      <w:pPr>
        <w:pStyle w:val="a4"/>
        <w:jc w:val="both"/>
      </w:pPr>
      <w:r w:rsidRPr="00656610">
        <w:t>β) τη μηχανολογική ή/και τη κτιριακή επέκταση υφιστάμενων μονάδων.</w:t>
      </w:r>
    </w:p>
    <w:p w:rsidR="00656610" w:rsidRPr="00656610" w:rsidRDefault="00656610" w:rsidP="00656610">
      <w:pPr>
        <w:pStyle w:val="a4"/>
        <w:jc w:val="both"/>
      </w:pPr>
      <w:r w:rsidRPr="00656610">
        <w:t xml:space="preserve">γ) τον εκσυγχρονισμό ή τη μετεγκατάσταση υφιστάμενων μονάδων.  </w:t>
      </w:r>
    </w:p>
    <w:p w:rsidR="00656610" w:rsidRPr="00656610" w:rsidRDefault="00656610" w:rsidP="003755EF">
      <w:pPr>
        <w:pStyle w:val="a4"/>
        <w:jc w:val="both"/>
      </w:pPr>
    </w:p>
    <w:p w:rsidR="00586816" w:rsidRPr="00D767BF" w:rsidRDefault="00E828D5" w:rsidP="003755EF">
      <w:pPr>
        <w:pStyle w:val="a4"/>
        <w:jc w:val="both"/>
      </w:pPr>
      <w:r w:rsidRPr="00D767BF">
        <w:t>όπως: • επιχειρήσεις παροχής υπηρεσιών εξυπηρέτησης αλιευτικών σκαφών και σκαφών αναψυχής (π.χ. υπηρεσίες συντήρησης και επισκευής, υπηρεσίες στάθμευσης και φύλαξης σκαφών, υπηρεσίες ρυμούλκησης). • ανάπτυξη περιβαλλοντικών υπηρεσιών που σχετίζονται με την θάλασσα και τις παράκτιες περιοχές(π.χ. συλλογή απορριμμάτων, ανακύκλωσ</w:t>
      </w:r>
      <w:r w:rsidR="00586816" w:rsidRPr="00D767BF">
        <w:t>η).</w:t>
      </w:r>
      <w:r w:rsidR="001D5D1F" w:rsidRPr="001D5D1F">
        <w:t xml:space="preserve"> •</w:t>
      </w:r>
      <w:r w:rsidR="001D5D1F">
        <w:t xml:space="preserve"> λοιπές υπηρεσίες (ιατρεία, παιδικοί σταθμοί, γυμναστήρια </w:t>
      </w:r>
      <w:r w:rsidR="00FA334A">
        <w:t>κλπ</w:t>
      </w:r>
      <w:r w:rsidR="001D5D1F">
        <w:t xml:space="preserve">) </w:t>
      </w:r>
    </w:p>
    <w:p w:rsidR="00552090" w:rsidRDefault="00552090" w:rsidP="00552090">
      <w:pPr>
        <w:pStyle w:val="a4"/>
        <w:ind w:left="360"/>
        <w:jc w:val="both"/>
        <w:rPr>
          <w:b/>
        </w:rPr>
      </w:pPr>
    </w:p>
    <w:p w:rsidR="00552090" w:rsidRPr="00552090" w:rsidRDefault="00552090" w:rsidP="00552090">
      <w:pPr>
        <w:pStyle w:val="a4"/>
        <w:ind w:left="360"/>
        <w:jc w:val="both"/>
        <w:rPr>
          <w:b/>
        </w:rPr>
      </w:pPr>
      <w:r w:rsidRPr="00552090">
        <w:rPr>
          <w:b/>
        </w:rPr>
        <w:t xml:space="preserve">Καθεστώς ενίσχυσης: </w:t>
      </w:r>
    </w:p>
    <w:p w:rsidR="00552090" w:rsidRPr="00552090" w:rsidRDefault="00552090" w:rsidP="00552090">
      <w:pPr>
        <w:pStyle w:val="a4"/>
        <w:ind w:left="360"/>
        <w:jc w:val="both"/>
        <w:rPr>
          <w:u w:val="single"/>
        </w:rPr>
      </w:pPr>
      <w:r w:rsidRPr="00552090">
        <w:rPr>
          <w:u w:val="single"/>
        </w:rPr>
        <w:t>Καν.(ΕΕ) 1407/2013//Καν.(ΕΕ) 508/2014, άρθρ. 63 &amp; 95//Ποσοστό Ενίσχυσης 50%//Ποσοστό Ενίσχυσης 50% /Επικράτεια</w:t>
      </w:r>
      <w:r w:rsidR="001D5D1F">
        <w:rPr>
          <w:u w:val="single"/>
        </w:rPr>
        <w:t xml:space="preserve"> (μέγιστη Δημόσια Δαπάνη </w:t>
      </w:r>
      <w:r>
        <w:rPr>
          <w:u w:val="single"/>
        </w:rPr>
        <w:t xml:space="preserve"> 200.000</w:t>
      </w:r>
      <w:r w:rsidR="001D5D1F">
        <w:rPr>
          <w:u w:val="single"/>
        </w:rPr>
        <w:t>,00</w:t>
      </w:r>
      <w:r>
        <w:rPr>
          <w:u w:val="single"/>
        </w:rPr>
        <w:t>€)</w:t>
      </w:r>
    </w:p>
    <w:p w:rsidR="00586816" w:rsidRPr="001D5D1F" w:rsidRDefault="00B55A40" w:rsidP="00552090">
      <w:pPr>
        <w:rPr>
          <w:b/>
          <w:sz w:val="24"/>
          <w:szCs w:val="24"/>
          <w:u w:val="single"/>
        </w:rPr>
      </w:pPr>
      <w:r w:rsidRPr="001D5D1F">
        <w:rPr>
          <w:b/>
          <w:sz w:val="24"/>
          <w:szCs w:val="24"/>
          <w:u w:val="single"/>
        </w:rPr>
        <w:t>Γ</w:t>
      </w:r>
      <w:r w:rsidR="00552090" w:rsidRPr="001D5D1F">
        <w:rPr>
          <w:b/>
          <w:sz w:val="24"/>
          <w:szCs w:val="24"/>
          <w:u w:val="single"/>
        </w:rPr>
        <w:t xml:space="preserve">ια τις μονάδες διανυκτέρευσης  ισχύουν τα ακόλουθα: </w:t>
      </w:r>
    </w:p>
    <w:p w:rsidR="00E828D5" w:rsidRDefault="00552090" w:rsidP="00F40F33">
      <w:pPr>
        <w:pStyle w:val="a4"/>
        <w:numPr>
          <w:ilvl w:val="0"/>
          <w:numId w:val="15"/>
        </w:numPr>
        <w:jc w:val="both"/>
      </w:pPr>
      <w:r>
        <w:t xml:space="preserve">Οι επενδύσεις που θα ενισχυθούν </w:t>
      </w:r>
      <w:r w:rsidR="00D767BF">
        <w:t xml:space="preserve"> θα </w:t>
      </w:r>
      <w:r w:rsidR="00B55A40">
        <w:t>αφορούν αποκλειστικά</w:t>
      </w:r>
      <w:r>
        <w:t xml:space="preserve"> ενοικιαζόμενα δωμάτια</w:t>
      </w:r>
      <w:r w:rsidR="00B55A40">
        <w:t xml:space="preserve">, </w:t>
      </w:r>
      <w:r w:rsidR="00B55A40">
        <w:rPr>
          <w:lang w:val="en-US"/>
        </w:rPr>
        <w:t>camping</w:t>
      </w:r>
      <w:r w:rsidR="00B55A40" w:rsidRPr="00B55A40">
        <w:t xml:space="preserve"> </w:t>
      </w:r>
      <w:r>
        <w:t xml:space="preserve"> και μικρά </w:t>
      </w:r>
      <w:r w:rsidR="00B55A40">
        <w:t>ξενοδοχεία</w:t>
      </w:r>
      <w:r>
        <w:t xml:space="preserve"> έως </w:t>
      </w:r>
      <w:r w:rsidR="004B72AA">
        <w:t>3</w:t>
      </w:r>
      <w:r w:rsidR="001D5D1F">
        <w:t>0</w:t>
      </w:r>
      <w:r>
        <w:t xml:space="preserve"> δωμάτια. </w:t>
      </w:r>
      <w:r w:rsidR="00F40F33">
        <w:t xml:space="preserve"> </w:t>
      </w:r>
      <w:r w:rsidR="00B55A40">
        <w:t>Αποκλείονται τουριστικές επιπλωμένες κατοικίες.</w:t>
      </w:r>
    </w:p>
    <w:p w:rsidR="00552090" w:rsidRDefault="00552090" w:rsidP="00F40F33">
      <w:pPr>
        <w:pStyle w:val="a4"/>
        <w:numPr>
          <w:ilvl w:val="0"/>
          <w:numId w:val="15"/>
        </w:numPr>
        <w:jc w:val="both"/>
      </w:pPr>
      <w:r>
        <w:t xml:space="preserve">Οι επενδύσεις που θα ενισχυθούν </w:t>
      </w:r>
      <w:r w:rsidR="00D767BF">
        <w:t xml:space="preserve">θα </w:t>
      </w:r>
      <w:r>
        <w:t>αφορούν αποκλειστικά εκσυγχρονισμό</w:t>
      </w:r>
      <w:r w:rsidR="001D5D1F">
        <w:t xml:space="preserve"> της υφιστάμενης </w:t>
      </w:r>
      <w:r w:rsidR="00F40F33">
        <w:t xml:space="preserve">μονάδας. </w:t>
      </w:r>
      <w:r>
        <w:t xml:space="preserve">Αποκλείονται ιδρύσεις και επεκτάσεις (αύξηση δυναμικότητας) </w:t>
      </w:r>
      <w:r w:rsidR="001D5D1F">
        <w:t>.</w:t>
      </w:r>
    </w:p>
    <w:p w:rsidR="001D5D1F" w:rsidRPr="00D767BF" w:rsidRDefault="001D5D1F" w:rsidP="001D5D1F">
      <w:pPr>
        <w:pStyle w:val="a4"/>
        <w:numPr>
          <w:ilvl w:val="0"/>
          <w:numId w:val="15"/>
        </w:numPr>
        <w:jc w:val="both"/>
      </w:pPr>
      <w:r>
        <w:t xml:space="preserve">Οι παραπάνω περιορισμοί δεν ισχύουν </w:t>
      </w:r>
      <w:r w:rsidRPr="001D5D1F">
        <w:t xml:space="preserve">για  </w:t>
      </w:r>
      <w:r w:rsidR="00FA334A">
        <w:t xml:space="preserve">τουριστικά καταλύματα </w:t>
      </w:r>
      <w:r w:rsidR="00FA334A" w:rsidRPr="00FA334A">
        <w:t>σε κτίρια αρχιτεκτονικής κληρονομιάς, σύμφωνα με το άρθρο 1, παρ. 2 του Ν. 4276/2014, όπως ισχύει.</w:t>
      </w:r>
      <w:r w:rsidR="00FA334A">
        <w:t xml:space="preserve">  </w:t>
      </w:r>
    </w:p>
    <w:p w:rsidR="00D767BF" w:rsidRDefault="00D767BF" w:rsidP="00F40F33">
      <w:pPr>
        <w:pStyle w:val="a4"/>
        <w:numPr>
          <w:ilvl w:val="0"/>
          <w:numId w:val="15"/>
        </w:numPr>
        <w:jc w:val="both"/>
      </w:pPr>
      <w:r>
        <w:t xml:space="preserve">Μέγιστος </w:t>
      </w:r>
      <w:r w:rsidR="001D5D1F">
        <w:t xml:space="preserve"> συνολικός </w:t>
      </w:r>
      <w:r>
        <w:t>προϋπολογισμός έργ</w:t>
      </w:r>
      <w:r w:rsidR="001D5D1F">
        <w:t>ου 200.</w:t>
      </w:r>
      <w:r w:rsidR="0080562D">
        <w:rPr>
          <w:lang w:val="en-US"/>
        </w:rPr>
        <w:t>0</w:t>
      </w:r>
      <w:r w:rsidR="001D5D1F">
        <w:t>00,00</w:t>
      </w:r>
      <w:r>
        <w:t>€</w:t>
      </w:r>
    </w:p>
    <w:p w:rsidR="00D767BF" w:rsidRPr="00CB67E3" w:rsidRDefault="00B55A40" w:rsidP="00CB67E3">
      <w:pPr>
        <w:rPr>
          <w:b/>
          <w:sz w:val="24"/>
          <w:szCs w:val="24"/>
          <w:u w:val="single"/>
        </w:rPr>
      </w:pPr>
      <w:r w:rsidRPr="001D5D1F">
        <w:rPr>
          <w:b/>
          <w:sz w:val="24"/>
          <w:szCs w:val="24"/>
          <w:u w:val="single"/>
        </w:rPr>
        <w:t xml:space="preserve">Για την εστίαση ισχύουν τα ακόλουθα: </w:t>
      </w:r>
      <w:r w:rsidR="00D767BF" w:rsidRPr="00D767BF">
        <w:t xml:space="preserve">. </w:t>
      </w:r>
    </w:p>
    <w:p w:rsidR="00B55A40" w:rsidRPr="00586816" w:rsidRDefault="00D767BF" w:rsidP="001D5D1F">
      <w:pPr>
        <w:pStyle w:val="a4"/>
        <w:numPr>
          <w:ilvl w:val="0"/>
          <w:numId w:val="16"/>
        </w:numPr>
        <w:jc w:val="both"/>
      </w:pPr>
      <w:r>
        <w:t>Μέγιστος</w:t>
      </w:r>
      <w:r w:rsidR="001D5D1F">
        <w:t xml:space="preserve"> συνολικός </w:t>
      </w:r>
      <w:r>
        <w:t xml:space="preserve"> προϋπολογισμός έργ</w:t>
      </w:r>
      <w:r w:rsidR="001D5D1F">
        <w:t>ου</w:t>
      </w:r>
      <w:r>
        <w:t xml:space="preserve">  80.000,00€</w:t>
      </w:r>
    </w:p>
    <w:p w:rsidR="00E828D5" w:rsidRPr="001D5D1F" w:rsidRDefault="00E828D5" w:rsidP="00E828D5">
      <w:pPr>
        <w:ind w:left="360"/>
        <w:rPr>
          <w:b/>
          <w:sz w:val="28"/>
          <w:szCs w:val="28"/>
          <w:u w:val="single"/>
        </w:rPr>
      </w:pPr>
      <w:r w:rsidRPr="001D5D1F">
        <w:rPr>
          <w:b/>
          <w:sz w:val="28"/>
          <w:szCs w:val="28"/>
          <w:u w:val="single"/>
        </w:rPr>
        <w:t>4. ΦΟΡΕΙΣ ΥΛΟΠΟΙΗΣΗΣ</w:t>
      </w:r>
    </w:p>
    <w:p w:rsidR="00E828D5" w:rsidRDefault="00E828D5" w:rsidP="00A6475E">
      <w:pPr>
        <w:ind w:left="360"/>
        <w:jc w:val="both"/>
      </w:pPr>
      <w:r>
        <w:t xml:space="preserve">1. Η Ειδική Υπηρεσία Διαχείρισης του Επιχειρησιακού Προγράμματος Αλιείας και Θάλασσας (ΕΥΔ ΕΠΑΛΘ) η οποία σύμφωνα με το Ν. 4314/2014, όπως ισχύει, είναι αρμόδια για τη διαχείριση και υλοποίηση του ΕΠΑΛΘ 2014-2020, ενώ παρέχει στήριξη στους ΕΦ και παρακολουθεί την άσκηση των αρμοδιοτήτων τους. </w:t>
      </w:r>
    </w:p>
    <w:p w:rsidR="00E828D5" w:rsidRDefault="00E828D5" w:rsidP="00A6475E">
      <w:pPr>
        <w:ind w:left="360"/>
        <w:jc w:val="both"/>
      </w:pPr>
      <w:r>
        <w:t xml:space="preserve">2. Η ΟΤΔ / ΕΦ «Αναπτυξιακή </w:t>
      </w:r>
      <w:r w:rsidR="00586816">
        <w:t xml:space="preserve"> Ιονίων Νήσων </w:t>
      </w:r>
      <w:r>
        <w:t xml:space="preserve">ΟΤΑ» είναι αρμόδια για την υλοποίηση των δράσεων ιδιωτικού χαρακτήρα του Τοπικού Προγράμματος, δυνάμει της με αριθ. 4872/11- 12-2018(ΦΕΚ 5871/Β’/31-12-2018) Υπουργικής Απόφασης εκχώρησης αρμοδιοτήτων όπως ισχύει. </w:t>
      </w:r>
    </w:p>
    <w:p w:rsidR="00E828D5" w:rsidRDefault="00E828D5" w:rsidP="00A6475E">
      <w:pPr>
        <w:ind w:left="360"/>
        <w:jc w:val="both"/>
      </w:pPr>
      <w:r>
        <w:lastRenderedPageBreak/>
        <w:t xml:space="preserve">3. Η Ειδική Υπηρεσία Αρχή Πιστοποίησης και Εξακρίβωσης Συγχρηματοδοτούμενων Προγραμμάτων, ως Αρχή Πιστοποίησης. </w:t>
      </w:r>
    </w:p>
    <w:p w:rsidR="00E828D5" w:rsidRDefault="00E828D5" w:rsidP="00A6475E">
      <w:pPr>
        <w:ind w:left="360"/>
        <w:jc w:val="both"/>
      </w:pPr>
      <w:r>
        <w:t>4. Η Επιτροπή Δημοσιονομικού Ελέγχου (ΕΔΕΛ), ως Αρχή Ελέγχου.</w:t>
      </w:r>
    </w:p>
    <w:p w:rsidR="00D767BF" w:rsidRDefault="00E828D5" w:rsidP="00CB67E3">
      <w:pPr>
        <w:ind w:left="360"/>
        <w:jc w:val="both"/>
      </w:pPr>
      <w:r>
        <w:t xml:space="preserve"> 5. Η Γενική Διεύθυνση Οικονομικών Υπηρεσιών του ΥΠΑΑΤ ως Φορέας Χρηματοδότησης.</w:t>
      </w:r>
    </w:p>
    <w:p w:rsidR="00E828D5" w:rsidRPr="001D5D1F" w:rsidRDefault="00E828D5" w:rsidP="00E828D5">
      <w:pPr>
        <w:ind w:left="360"/>
        <w:rPr>
          <w:b/>
          <w:sz w:val="28"/>
          <w:szCs w:val="28"/>
          <w:u w:val="single"/>
        </w:rPr>
      </w:pPr>
      <w:r w:rsidRPr="001D5D1F">
        <w:rPr>
          <w:b/>
          <w:sz w:val="28"/>
          <w:szCs w:val="28"/>
          <w:u w:val="single"/>
        </w:rPr>
        <w:t>5. ΔΙΚΑΙΟΥΧΟΙ – ΟΡΟΙ ΚΑΙ ΠΡΟΥΠΟΘΕΣΕΙΣ ΣΥΜΜΕΤΟΧΗΣ</w:t>
      </w:r>
    </w:p>
    <w:p w:rsidR="00896B49" w:rsidRDefault="00E828D5" w:rsidP="00A6475E">
      <w:pPr>
        <w:ind w:left="360"/>
        <w:jc w:val="both"/>
      </w:pPr>
      <w:r>
        <w:t xml:space="preserve"> 1. Δικαιούχοι ενίσχυσης στο πλαίσιο της παρούσης είναι:</w:t>
      </w:r>
    </w:p>
    <w:p w:rsidR="00896B49" w:rsidRDefault="00E828D5" w:rsidP="00A6475E">
      <w:pPr>
        <w:ind w:left="360"/>
        <w:jc w:val="both"/>
      </w:pPr>
      <w:r>
        <w:t xml:space="preserve"> • </w:t>
      </w:r>
      <w:r w:rsidRPr="001D5D1F">
        <w:rPr>
          <w:b/>
        </w:rPr>
        <w:t>αλιείς ή ιδιοκτήτες αλιευτικών σκαφών (φυσικά ή νομικά πρόσωπα),</w:t>
      </w:r>
      <w:r>
        <w:t xml:space="preserve"> που ασκούν επαγγελματικά την αλιεία επί ενεργού αλιευτικού σκάφους, (με επαγγελματική αλιευτική άδεια σε ισχύ) </w:t>
      </w:r>
    </w:p>
    <w:p w:rsidR="00E828D5" w:rsidRDefault="00E828D5" w:rsidP="00A6475E">
      <w:pPr>
        <w:ind w:left="360"/>
        <w:jc w:val="both"/>
      </w:pPr>
      <w:r>
        <w:t xml:space="preserve">• </w:t>
      </w:r>
      <w:r w:rsidRPr="001D5D1F">
        <w:rPr>
          <w:b/>
        </w:rPr>
        <w:t>μη αλιείς,</w:t>
      </w:r>
      <w:r w:rsidR="001D5D1F" w:rsidRPr="001D5D1F">
        <w:rPr>
          <w:b/>
        </w:rPr>
        <w:t xml:space="preserve"> </w:t>
      </w:r>
      <w:r w:rsidRPr="001D5D1F">
        <w:rPr>
          <w:b/>
        </w:rPr>
        <w:t xml:space="preserve"> φυσικά και νομικά πρόσωπα</w:t>
      </w:r>
      <w:r>
        <w:t xml:space="preserve">. Γίνονται δεκτές αιτήσεις χρηματοδότησης και εταιρειών υπό σύσταση. Στην περίπτωση πράξεων με δικαιούχους αλιείς, που υπάγονται στο άρθρο 63.1.β (Καν. ΕΕ 508/2014) και υλοποιούν δράσεις που συνδυάζονται </w:t>
      </w:r>
      <w:r w:rsidRPr="001D5D1F">
        <w:rPr>
          <w:b/>
        </w:rPr>
        <w:t xml:space="preserve">με επαγγελματικό </w:t>
      </w:r>
      <w:proofErr w:type="spellStart"/>
      <w:r w:rsidRPr="001D5D1F">
        <w:rPr>
          <w:b/>
        </w:rPr>
        <w:t>επαναπροσανατολισμό</w:t>
      </w:r>
      <w:proofErr w:type="spellEnd"/>
      <w:r w:rsidRPr="001D5D1F">
        <w:rPr>
          <w:b/>
        </w:rPr>
        <w:t>, οι αλιείς οφείλουν να παραδώσουν την αλιευτική τους άδεια</w:t>
      </w:r>
      <w:r>
        <w:t xml:space="preserve"> και δεν θα μπορούν να ξαναρχίσουν εκ νέου την άσκηση του αλιευτικού επαγγέλματος εντός προθεσμίας μικρότερης των 5 ετών μετά την καταβολή σε αυτούς της ενίσχυσης. </w:t>
      </w:r>
    </w:p>
    <w:p w:rsidR="00E828D5" w:rsidRDefault="00E828D5" w:rsidP="00A6475E">
      <w:pPr>
        <w:ind w:left="360"/>
        <w:jc w:val="both"/>
      </w:pPr>
      <w:r>
        <w:t xml:space="preserve">2. Οι δικαιούχοι οφείλουν </w:t>
      </w:r>
      <w:r w:rsidRPr="001D5D1F">
        <w:rPr>
          <w:b/>
        </w:rPr>
        <w:t>να δραστηριοποιούνται ή να δραστηριοποιηθούν στην περιοχή παρέμβασης</w:t>
      </w:r>
      <w:r>
        <w:t xml:space="preserve"> και η επένδυση να πραγματοποιείται εντός της περιοχής παρέμβασης ώστε τα οφέλη (οικονομικά, κοινωνικά κ.α.) που απορρέουν να εξυπηρετούν το τοπικό πρόγραμμα της περιοχής.</w:t>
      </w:r>
    </w:p>
    <w:p w:rsidR="00E828D5" w:rsidRDefault="00E828D5" w:rsidP="00A6475E">
      <w:pPr>
        <w:ind w:left="360"/>
        <w:jc w:val="both"/>
      </w:pPr>
      <w:r>
        <w:t xml:space="preserve">3. Επιλέξιμες προς χρηματοδότηση είναι </w:t>
      </w:r>
      <w:r w:rsidRPr="001D5D1F">
        <w:rPr>
          <w:b/>
        </w:rPr>
        <w:t>οι μικρές και πολύ μικρές επιχειρήσεις</w:t>
      </w:r>
      <w:r>
        <w:t>, σύμφωνα με την 2003/361/ΕΚ Σύσταση της Επιτροπής των Ευρωπαϊκών Κοινοτήτων σχετικά µε «τον ορισμό των πολύ μικρών, των μικρών και των μεσαίων επιχειρήσεων», όπως αναλύονται στον πίνακα που ακολουθεί:</w:t>
      </w:r>
    </w:p>
    <w:tbl>
      <w:tblPr>
        <w:tblStyle w:val="a5"/>
        <w:tblW w:w="0" w:type="auto"/>
        <w:tblInd w:w="360" w:type="dxa"/>
        <w:tblLook w:val="04A0"/>
      </w:tblPr>
      <w:tblGrid>
        <w:gridCol w:w="1627"/>
        <w:gridCol w:w="1882"/>
        <w:gridCol w:w="1581"/>
        <w:gridCol w:w="1435"/>
        <w:gridCol w:w="1637"/>
      </w:tblGrid>
      <w:tr w:rsidR="00E828D5" w:rsidTr="00BB1446">
        <w:tc>
          <w:tcPr>
            <w:tcW w:w="1627" w:type="dxa"/>
          </w:tcPr>
          <w:p w:rsidR="00E828D5" w:rsidRDefault="00E828D5" w:rsidP="00883A0F">
            <w:pPr>
              <w:jc w:val="both"/>
              <w:rPr>
                <w:b/>
              </w:rPr>
            </w:pPr>
            <w:r>
              <w:t>Κατηγορία Επιχείρησης</w:t>
            </w:r>
          </w:p>
        </w:tc>
        <w:tc>
          <w:tcPr>
            <w:tcW w:w="1882" w:type="dxa"/>
          </w:tcPr>
          <w:p w:rsidR="00E828D5" w:rsidRDefault="00E828D5" w:rsidP="00883A0F">
            <w:pPr>
              <w:jc w:val="both"/>
              <w:rPr>
                <w:b/>
              </w:rPr>
            </w:pPr>
            <w:r>
              <w:t>Αριθμός απασχολούμενων: Ετήσια μονάδα εργασίας (ΕΜΕ)</w:t>
            </w:r>
          </w:p>
        </w:tc>
        <w:tc>
          <w:tcPr>
            <w:tcW w:w="1581" w:type="dxa"/>
          </w:tcPr>
          <w:p w:rsidR="00E828D5" w:rsidRDefault="00E828D5" w:rsidP="00883A0F">
            <w:pPr>
              <w:jc w:val="both"/>
              <w:rPr>
                <w:b/>
              </w:rPr>
            </w:pPr>
            <w:r>
              <w:t>Ετήσιος κύκλος εργασιών</w:t>
            </w:r>
          </w:p>
        </w:tc>
        <w:tc>
          <w:tcPr>
            <w:tcW w:w="1435" w:type="dxa"/>
          </w:tcPr>
          <w:p w:rsidR="00E828D5" w:rsidRDefault="00E828D5" w:rsidP="00883A0F">
            <w:pPr>
              <w:jc w:val="both"/>
              <w:rPr>
                <w:b/>
              </w:rPr>
            </w:pPr>
            <w:r>
              <w:rPr>
                <w:b/>
              </w:rPr>
              <w:t>ή</w:t>
            </w:r>
          </w:p>
        </w:tc>
        <w:tc>
          <w:tcPr>
            <w:tcW w:w="1637" w:type="dxa"/>
          </w:tcPr>
          <w:p w:rsidR="00E828D5" w:rsidRDefault="00E828D5" w:rsidP="00883A0F">
            <w:pPr>
              <w:jc w:val="both"/>
              <w:rPr>
                <w:b/>
              </w:rPr>
            </w:pPr>
            <w:r>
              <w:t>Σύνολο ετήσιου ισολογισμού</w:t>
            </w:r>
          </w:p>
        </w:tc>
      </w:tr>
      <w:tr w:rsidR="00E828D5" w:rsidTr="00BB1446">
        <w:tc>
          <w:tcPr>
            <w:tcW w:w="1627" w:type="dxa"/>
          </w:tcPr>
          <w:p w:rsidR="00E828D5" w:rsidRDefault="00E828D5" w:rsidP="00883A0F">
            <w:pPr>
              <w:jc w:val="both"/>
              <w:rPr>
                <w:b/>
              </w:rPr>
            </w:pPr>
            <w:r>
              <w:t>Μικρή</w:t>
            </w:r>
          </w:p>
        </w:tc>
        <w:tc>
          <w:tcPr>
            <w:tcW w:w="1882" w:type="dxa"/>
          </w:tcPr>
          <w:p w:rsidR="00E828D5" w:rsidRDefault="00E828D5" w:rsidP="00883A0F">
            <w:pPr>
              <w:jc w:val="both"/>
              <w:rPr>
                <w:b/>
              </w:rPr>
            </w:pPr>
            <w:r>
              <w:rPr>
                <w:b/>
              </w:rPr>
              <w:t>&lt;50</w:t>
            </w:r>
          </w:p>
        </w:tc>
        <w:tc>
          <w:tcPr>
            <w:tcW w:w="1581" w:type="dxa"/>
          </w:tcPr>
          <w:p w:rsidR="00E828D5" w:rsidRDefault="00E828D5" w:rsidP="00883A0F">
            <w:pPr>
              <w:jc w:val="both"/>
              <w:rPr>
                <w:b/>
              </w:rPr>
            </w:pPr>
            <w:r>
              <w:rPr>
                <w:b/>
              </w:rPr>
              <w:t>≤10εκατ</w:t>
            </w:r>
          </w:p>
        </w:tc>
        <w:tc>
          <w:tcPr>
            <w:tcW w:w="1435" w:type="dxa"/>
          </w:tcPr>
          <w:p w:rsidR="00E828D5" w:rsidRDefault="00E828D5" w:rsidP="00883A0F">
            <w:pPr>
              <w:jc w:val="both"/>
              <w:rPr>
                <w:b/>
              </w:rPr>
            </w:pPr>
            <w:r>
              <w:rPr>
                <w:b/>
              </w:rPr>
              <w:t>ή</w:t>
            </w:r>
          </w:p>
        </w:tc>
        <w:tc>
          <w:tcPr>
            <w:tcW w:w="1637" w:type="dxa"/>
          </w:tcPr>
          <w:p w:rsidR="00E828D5" w:rsidRDefault="00E828D5" w:rsidP="00883A0F">
            <w:pPr>
              <w:jc w:val="both"/>
              <w:rPr>
                <w:b/>
              </w:rPr>
            </w:pPr>
            <w:r>
              <w:rPr>
                <w:b/>
              </w:rPr>
              <w:t>≤10εκατ</w:t>
            </w:r>
          </w:p>
        </w:tc>
      </w:tr>
      <w:tr w:rsidR="00E828D5" w:rsidTr="00BB1446">
        <w:tc>
          <w:tcPr>
            <w:tcW w:w="1627" w:type="dxa"/>
          </w:tcPr>
          <w:p w:rsidR="00E828D5" w:rsidRDefault="00E828D5" w:rsidP="00883A0F">
            <w:pPr>
              <w:jc w:val="both"/>
              <w:rPr>
                <w:b/>
              </w:rPr>
            </w:pPr>
            <w:r>
              <w:t>Πολύ μικρή</w:t>
            </w:r>
          </w:p>
        </w:tc>
        <w:tc>
          <w:tcPr>
            <w:tcW w:w="1882" w:type="dxa"/>
          </w:tcPr>
          <w:p w:rsidR="00E828D5" w:rsidRDefault="00E828D5" w:rsidP="00883A0F">
            <w:pPr>
              <w:jc w:val="both"/>
              <w:rPr>
                <w:b/>
              </w:rPr>
            </w:pPr>
            <w:r>
              <w:rPr>
                <w:b/>
              </w:rPr>
              <w:t>&lt;10</w:t>
            </w:r>
          </w:p>
        </w:tc>
        <w:tc>
          <w:tcPr>
            <w:tcW w:w="1581" w:type="dxa"/>
          </w:tcPr>
          <w:p w:rsidR="00E828D5" w:rsidRDefault="00E828D5" w:rsidP="00883A0F">
            <w:pPr>
              <w:jc w:val="both"/>
              <w:rPr>
                <w:b/>
              </w:rPr>
            </w:pPr>
            <w:r>
              <w:rPr>
                <w:b/>
              </w:rPr>
              <w:t>≤2εκατ</w:t>
            </w:r>
          </w:p>
        </w:tc>
        <w:tc>
          <w:tcPr>
            <w:tcW w:w="1435" w:type="dxa"/>
          </w:tcPr>
          <w:p w:rsidR="00E828D5" w:rsidRDefault="00E828D5" w:rsidP="00883A0F">
            <w:pPr>
              <w:jc w:val="both"/>
              <w:rPr>
                <w:b/>
              </w:rPr>
            </w:pPr>
            <w:r>
              <w:rPr>
                <w:b/>
              </w:rPr>
              <w:t>ή</w:t>
            </w:r>
          </w:p>
        </w:tc>
        <w:tc>
          <w:tcPr>
            <w:tcW w:w="1637" w:type="dxa"/>
          </w:tcPr>
          <w:p w:rsidR="00E828D5" w:rsidRDefault="00E828D5" w:rsidP="00883A0F">
            <w:pPr>
              <w:jc w:val="both"/>
              <w:rPr>
                <w:b/>
              </w:rPr>
            </w:pPr>
            <w:r>
              <w:rPr>
                <w:b/>
              </w:rPr>
              <w:t>≤2εκατ</w:t>
            </w:r>
          </w:p>
        </w:tc>
      </w:tr>
    </w:tbl>
    <w:p w:rsidR="00A6475E" w:rsidRDefault="00A6475E" w:rsidP="00883A0F">
      <w:pPr>
        <w:ind w:left="360"/>
        <w:jc w:val="both"/>
      </w:pPr>
    </w:p>
    <w:p w:rsidR="00E828D5" w:rsidRDefault="00BB1446" w:rsidP="00883A0F">
      <w:pPr>
        <w:ind w:left="360"/>
        <w:jc w:val="both"/>
      </w:pPr>
      <w:r>
        <w:t>Για την ανωτέρω κατ</w:t>
      </w:r>
      <w:r w:rsidR="00896D2D">
        <w:t>ηγοριοποίηση πρέπει να πληρούται</w:t>
      </w:r>
      <w:r>
        <w:t xml:space="preserve"> τόσο το κριτήριο του αριθμού των απασχολουμένων, όσο και ένα εκ των δύο οικονομικών κριτηρίων για δύο συνεχόμενα έτη.</w:t>
      </w:r>
    </w:p>
    <w:p w:rsidR="004F5519" w:rsidRPr="004E5EF5" w:rsidRDefault="004F5519" w:rsidP="00883A0F">
      <w:pPr>
        <w:ind w:left="360"/>
        <w:jc w:val="both"/>
      </w:pPr>
    </w:p>
    <w:p w:rsidR="004F5519" w:rsidRPr="004E5EF5" w:rsidRDefault="004F5519" w:rsidP="00883A0F">
      <w:pPr>
        <w:ind w:left="360"/>
        <w:jc w:val="both"/>
      </w:pPr>
    </w:p>
    <w:p w:rsidR="00EB09B4" w:rsidRDefault="00BB1446" w:rsidP="00883A0F">
      <w:pPr>
        <w:ind w:left="360"/>
        <w:jc w:val="both"/>
      </w:pPr>
      <w:r>
        <w:lastRenderedPageBreak/>
        <w:t xml:space="preserve">4. Οι ενισχύσεις παρέχονται σε Δικαιούχους: </w:t>
      </w:r>
    </w:p>
    <w:p w:rsidR="00D767BF" w:rsidRDefault="00BB1446" w:rsidP="001D5D1F">
      <w:pPr>
        <w:pStyle w:val="a4"/>
        <w:numPr>
          <w:ilvl w:val="0"/>
          <w:numId w:val="11"/>
        </w:numPr>
        <w:jc w:val="both"/>
      </w:pPr>
      <w:r>
        <w:t xml:space="preserve">των οποίων μπορεί να καταδειχθεί η φερεγγυότητα και η οικονομική βιωσιμότητα, </w:t>
      </w:r>
    </w:p>
    <w:p w:rsidR="00EB09B4" w:rsidRDefault="00BB1446" w:rsidP="001D5D1F">
      <w:pPr>
        <w:pStyle w:val="a4"/>
        <w:numPr>
          <w:ilvl w:val="0"/>
          <w:numId w:val="11"/>
        </w:numPr>
        <w:jc w:val="both"/>
      </w:pPr>
      <w:r>
        <w:t>που αποδεικνύουν την ιδία τους συμμετοχή,</w:t>
      </w:r>
    </w:p>
    <w:p w:rsidR="00EB09B4" w:rsidRPr="00D4723B" w:rsidRDefault="00BB1446" w:rsidP="001D5D1F">
      <w:pPr>
        <w:pStyle w:val="a4"/>
        <w:numPr>
          <w:ilvl w:val="0"/>
          <w:numId w:val="11"/>
        </w:numPr>
        <w:jc w:val="both"/>
      </w:pPr>
      <w:r>
        <w:t xml:space="preserve">που δεν έχουν υποβάλλει αίτηση ένταξης για χρηματοδότηση από Εθνικό ή </w:t>
      </w:r>
      <w:r w:rsidRPr="00D4723B">
        <w:t xml:space="preserve">Κοινοτικό Πρόγραμμα, για το σύνολο ή μέρος της προτεινόμενης πράξης, </w:t>
      </w:r>
    </w:p>
    <w:p w:rsidR="00EB09B4" w:rsidRPr="00D4723B" w:rsidRDefault="00BB1446" w:rsidP="001D5D1F">
      <w:pPr>
        <w:pStyle w:val="a4"/>
        <w:numPr>
          <w:ilvl w:val="0"/>
          <w:numId w:val="11"/>
        </w:numPr>
        <w:jc w:val="both"/>
      </w:pPr>
      <w:r w:rsidRPr="00D4723B">
        <w:t xml:space="preserve">οι οποίοι συμμορφώνονται με τις προϋποθέσεις που αναφέρονται στην παράγραφο 1 στοιχείο α) έως δ) του άρθρου 10 του Καν. (ΕΕ) 508/2014 και των οποίων οι αιτήσεις συνοδεύονται από την ενυπόγραφη δήλωση του αιτούντα επιχειρηματία, σύμφωνα με την παράγραφο 5 του ίδιου άρθρου,(Υπόδειγμα Ι υπεύθυνης δήλωσης), </w:t>
      </w:r>
    </w:p>
    <w:p w:rsidR="00EB09B4" w:rsidRPr="00D4723B" w:rsidRDefault="00BB1446" w:rsidP="001D5D1F">
      <w:pPr>
        <w:pStyle w:val="a4"/>
        <w:numPr>
          <w:ilvl w:val="0"/>
          <w:numId w:val="11"/>
        </w:numPr>
        <w:jc w:val="both"/>
      </w:pPr>
      <w:r w:rsidRPr="00D4723B">
        <w:t>οι οποίοι συμμορφώνονται με τις προϋποθέσεις του Καν. (ΕΕ) 1407/2013 «ήσσονος σημασίας» όταν γίνεται χρήση του κανονισμού αυτού (</w:t>
      </w:r>
      <w:proofErr w:type="spellStart"/>
      <w:r w:rsidRPr="00D4723B">
        <w:t>de</w:t>
      </w:r>
      <w:proofErr w:type="spellEnd"/>
      <w:r w:rsidRPr="00D4723B">
        <w:t xml:space="preserve"> </w:t>
      </w:r>
      <w:proofErr w:type="spellStart"/>
      <w:r w:rsidRPr="00D4723B">
        <w:t>minimis</w:t>
      </w:r>
      <w:proofErr w:type="spellEnd"/>
      <w:r w:rsidRPr="00D4723B">
        <w:t xml:space="preserve">)(Υπόδειγμα ΙΙ υπεύθυνης δήλωσης), </w:t>
      </w:r>
    </w:p>
    <w:p w:rsidR="000C5B38" w:rsidRPr="00D4723B" w:rsidRDefault="00BB1446" w:rsidP="001D5D1F">
      <w:pPr>
        <w:pStyle w:val="a4"/>
        <w:numPr>
          <w:ilvl w:val="0"/>
          <w:numId w:val="11"/>
        </w:numPr>
        <w:jc w:val="both"/>
      </w:pPr>
      <w:r w:rsidRPr="00D4723B">
        <w:t xml:space="preserve">για τους οποίους δεν εκκρεμεί εντολή ανάκτησης παράνομης κρατικής ενίσχυσης εκδοθείσα βάσει προηγούμενης απόφασης της Επιτροπής ή του Δικαστηρίου Ευρωπαϊκών Κοινοτήτων (ΔΕΚ) (Υπόδειγμα ΙΙI υπεύθυνης δήλωσης). </w:t>
      </w:r>
    </w:p>
    <w:p w:rsidR="000C5B38" w:rsidRDefault="00BB1446" w:rsidP="00883A0F">
      <w:pPr>
        <w:ind w:left="360"/>
        <w:jc w:val="both"/>
      </w:pPr>
      <w:r>
        <w:t xml:space="preserve">5. Ο Δικαιούχος οφείλει να τηρεί τη νομοθεσία περί υγείας και ασφάλειας των εργαζομένων και πρόληψης του επαγγελματικού κινδύνου. </w:t>
      </w:r>
    </w:p>
    <w:p w:rsidR="00BB1446" w:rsidRPr="00507291" w:rsidRDefault="00BB1446" w:rsidP="00883A0F">
      <w:pPr>
        <w:ind w:left="360"/>
        <w:jc w:val="both"/>
        <w:rPr>
          <w:highlight w:val="red"/>
        </w:rPr>
      </w:pPr>
      <w:r>
        <w:t xml:space="preserve">6. Τα επαγγελματικά αλιευτικά σκάφη για τα οποία οι ιδιοκτήτες θα ενισχυθούν, θα πρέπει </w:t>
      </w:r>
      <w:r w:rsidRPr="001D5D1F">
        <w:rPr>
          <w:b/>
        </w:rPr>
        <w:t xml:space="preserve">να είναι εγγεγραμμένα στα Ελληνικά Νηολόγια / </w:t>
      </w:r>
      <w:proofErr w:type="spellStart"/>
      <w:r w:rsidRPr="001D5D1F">
        <w:rPr>
          <w:b/>
        </w:rPr>
        <w:t>Λεμβολόγια</w:t>
      </w:r>
      <w:proofErr w:type="spellEnd"/>
      <w:r w:rsidRPr="001D5D1F">
        <w:rPr>
          <w:b/>
        </w:rPr>
        <w:t xml:space="preserve"> ή στα </w:t>
      </w:r>
      <w:proofErr w:type="spellStart"/>
      <w:r w:rsidRPr="001D5D1F">
        <w:rPr>
          <w:b/>
        </w:rPr>
        <w:t>Λεμβολόγια</w:t>
      </w:r>
      <w:proofErr w:type="spellEnd"/>
      <w:r w:rsidRPr="001D5D1F">
        <w:rPr>
          <w:b/>
        </w:rPr>
        <w:t xml:space="preserve"> των κατά τόπο αρμόδιων Υπηρεσιών Αλιείας</w:t>
      </w:r>
      <w:r>
        <w:t xml:space="preserve"> (περίπτωση σκαφών εσωτερικών υδάτων) και καταχωρημένα στο Εθνικό και Κοινοτικό Αλιευτικό Μητρώο (ΕΑΜ - ΚΑΜ), εκτός των σκαφών εσωτερικών υδάτων. Θα πρέπει να πληρούν όλες τις προϋποθέσεις της Κοινοτικής και Εθνικής νομοθεσίας που διέπει τα επαγγελματικά αλιευτικά σκάφη και </w:t>
      </w:r>
      <w:r w:rsidRPr="00507291">
        <w:t>να μην έχουν χρονική δέσμευση από προηγούμενη χρηματοδότηση των ίδιων εργασιών κατά την υποβολή της αίτησης.</w:t>
      </w:r>
    </w:p>
    <w:p w:rsidR="00AB5FCC" w:rsidRPr="001D5D1F" w:rsidRDefault="001D5D1F" w:rsidP="00883A0F">
      <w:pPr>
        <w:ind w:left="360"/>
        <w:jc w:val="both"/>
        <w:rPr>
          <w:b/>
        </w:rPr>
      </w:pPr>
      <w:r>
        <w:t>7</w:t>
      </w:r>
      <w:r w:rsidR="00AB5FCC">
        <w:t xml:space="preserve">. Στην περίπτωση πράξεων </w:t>
      </w:r>
      <w:r w:rsidR="00AB5FCC" w:rsidRPr="001D5D1F">
        <w:rPr>
          <w:b/>
        </w:rPr>
        <w:t>με δικαιούχους αλιείς για επενδύσεις ή/ και εξοπλισμό επί του αλιευτικού σκάφους</w:t>
      </w:r>
      <w:r w:rsidR="00AB5FCC">
        <w:t xml:space="preserve">, ως τόπος υλοποίησης της πράξης λαμβάνεται υπόψη, ο </w:t>
      </w:r>
      <w:r w:rsidR="00AB5FCC" w:rsidRPr="001D5D1F">
        <w:rPr>
          <w:b/>
        </w:rPr>
        <w:t>τόπος κατοικίας</w:t>
      </w:r>
      <w:r w:rsidR="00AB5FCC">
        <w:t xml:space="preserve"> για τα φυσικά πρόσωπα και </w:t>
      </w:r>
      <w:r w:rsidR="00AB5FCC" w:rsidRPr="001D5D1F">
        <w:rPr>
          <w:b/>
        </w:rPr>
        <w:t xml:space="preserve">η έδρα της επιχείρησης για τα νομικά πρόσωπα. </w:t>
      </w:r>
    </w:p>
    <w:p w:rsidR="001D5D1F" w:rsidRDefault="001D5D1F" w:rsidP="001D5D1F">
      <w:pPr>
        <w:ind w:left="360"/>
        <w:jc w:val="both"/>
      </w:pPr>
      <w:r>
        <w:t xml:space="preserve">8. </w:t>
      </w:r>
      <w:r w:rsidRPr="001D5D1F">
        <w:t xml:space="preserve">Στην περίπτωση πράξεων </w:t>
      </w:r>
      <w:r w:rsidRPr="001D5D1F">
        <w:rPr>
          <w:b/>
        </w:rPr>
        <w:t>με δικαιούχους μη αλιείς για τις λοιπές επενδύσεις</w:t>
      </w:r>
      <w:r>
        <w:t xml:space="preserve"> </w:t>
      </w:r>
      <w:r w:rsidRPr="001D5D1F">
        <w:t xml:space="preserve"> </w:t>
      </w:r>
      <w:r>
        <w:t xml:space="preserve">η δραστηριότητα </w:t>
      </w:r>
      <w:r w:rsidR="00896D2D">
        <w:t>της επιχείρη</w:t>
      </w:r>
      <w:r w:rsidRPr="001D5D1F">
        <w:t>σ</w:t>
      </w:r>
      <w:r w:rsidR="00896D2D">
        <w:t xml:space="preserve">ης </w:t>
      </w:r>
      <w:r w:rsidRPr="001D5D1F">
        <w:t>πρέπει</w:t>
      </w:r>
      <w:r>
        <w:rPr>
          <w:b/>
        </w:rPr>
        <w:t xml:space="preserve"> να </w:t>
      </w:r>
      <w:r w:rsidRPr="001D5D1F">
        <w:rPr>
          <w:b/>
        </w:rPr>
        <w:t xml:space="preserve"> εδρεύει  σε αυτοτελή επαγγελματικό  χώρο</w:t>
      </w:r>
      <w:r>
        <w:t xml:space="preserve">. </w:t>
      </w:r>
      <w:r w:rsidRPr="001D5D1F">
        <w:rPr>
          <w:b/>
        </w:rPr>
        <w:t>Ως αυτοτελής επαγγελματικός</w:t>
      </w:r>
      <w:r w:rsidRPr="001D5D1F">
        <w:t xml:space="preserve"> χώρος ορίζεται ο χώρος που αποτελεί χωριστή</w:t>
      </w:r>
      <w:r>
        <w:t xml:space="preserve"> ιδιοκτησία,  διαθέτει δικές του </w:t>
      </w:r>
      <w:r w:rsidRPr="001D5D1F">
        <w:t xml:space="preserve">παροχές κοινής ωφέλειας </w:t>
      </w:r>
      <w:r>
        <w:t xml:space="preserve"> </w:t>
      </w:r>
      <w:r w:rsidRPr="001D5D1F">
        <w:t xml:space="preserve">(π.χ. ηλεκτρισμού) </w:t>
      </w:r>
      <w:r w:rsidRPr="001D5D1F">
        <w:rPr>
          <w:u w:val="single"/>
        </w:rPr>
        <w:t>και δεν χρησιμοποιείται με οποιοδήποτε τρόπο ως κατοικία</w:t>
      </w:r>
      <w:r>
        <w:rPr>
          <w:u w:val="single"/>
        </w:rPr>
        <w:t xml:space="preserve"> </w:t>
      </w:r>
      <w:r w:rsidRPr="001D5D1F">
        <w:t>(κύρια ή δευτερεύουσα</w:t>
      </w:r>
      <w:r>
        <w:t>)</w:t>
      </w:r>
    </w:p>
    <w:p w:rsidR="00AB5FCC" w:rsidRDefault="001D5D1F" w:rsidP="00883A0F">
      <w:pPr>
        <w:ind w:left="360"/>
        <w:jc w:val="both"/>
      </w:pPr>
      <w:r>
        <w:t>8</w:t>
      </w:r>
      <w:r w:rsidR="00AB5FCC">
        <w:t xml:space="preserve">. Οι ενισχύσεις στον </w:t>
      </w:r>
      <w:r w:rsidR="00AB5FCC" w:rsidRPr="001D5D1F">
        <w:rPr>
          <w:b/>
        </w:rPr>
        <w:t>τομέα της μεταποίησης</w:t>
      </w:r>
      <w:r w:rsidR="00AB5FCC">
        <w:t xml:space="preserve"> προϊόντων αλιείας και υδατοκαλλιέργειας παρέχονται σε δικαιούχους των οποίων οι επιχειρήσεις </w:t>
      </w:r>
      <w:r w:rsidR="00AB5FCC" w:rsidRPr="001D5D1F">
        <w:rPr>
          <w:b/>
        </w:rPr>
        <w:t>διαθέτουν (ιδιόκτητες ή μισθωμένες) εγκαταστάσεις μεταποίησης</w:t>
      </w:r>
      <w:r w:rsidR="00AB5FCC">
        <w:t xml:space="preserve">. Ενισχύσεις δεν παρέχονται σε επιχειρήσεις </w:t>
      </w:r>
      <w:r w:rsidR="00AB5FCC">
        <w:lastRenderedPageBreak/>
        <w:t>που εξυπηρετούνται από εγκαταστάσεις που οι άδειές τους έχουν εκδοθεί στο όνομα άλλης επιχείρησης, η οποία είναι και υπεύθυνη για την τήρηση των όρων τους.</w:t>
      </w:r>
    </w:p>
    <w:p w:rsidR="00883A0F" w:rsidRPr="0068652C" w:rsidRDefault="001D5D1F" w:rsidP="00883A0F">
      <w:pPr>
        <w:ind w:left="360"/>
        <w:jc w:val="both"/>
      </w:pPr>
      <w:r>
        <w:t>9</w:t>
      </w:r>
      <w:r w:rsidR="00883A0F">
        <w:t xml:space="preserve">. </w:t>
      </w:r>
      <w:r w:rsidR="00883A0F" w:rsidRPr="00883A0F">
        <w:t xml:space="preserve">Οι επιχειρήσεις που ενισχύονται πρέπει </w:t>
      </w:r>
      <w:r w:rsidR="00883A0F" w:rsidRPr="001D5D1F">
        <w:rPr>
          <w:b/>
        </w:rPr>
        <w:t>να λαμβάνουν μέριμνα για την διευκόλυνση της  πρόσβασης, σε αυτές, ατόμων με αναπηρία</w:t>
      </w:r>
      <w:r w:rsidR="00883A0F" w:rsidRPr="00883A0F">
        <w:t xml:space="preserve">, σύμφωνα με τα προβλεπόμενα στο άρθρο 7, του </w:t>
      </w:r>
      <w:r w:rsidR="00883A0F">
        <w:t xml:space="preserve"> </w:t>
      </w:r>
      <w:r w:rsidR="00883A0F" w:rsidRPr="00883A0F">
        <w:t xml:space="preserve">Καν (ΕΕ) 1303/2013 του Ευρωπαϊκού Κοινοβουλίου και του Συμβουλίου, της 17ης Δεκεμβρίου </w:t>
      </w:r>
      <w:r w:rsidR="00883A0F">
        <w:t xml:space="preserve"> </w:t>
      </w:r>
      <w:r w:rsidR="00883A0F" w:rsidRPr="00883A0F">
        <w:t xml:space="preserve">2013, περί καθορισμού γενικών διατάξεων για το ΕΤΠΑ, το ΕΚΤ και το Ταμείο Συνοχής και την </w:t>
      </w:r>
      <w:r w:rsidR="00883A0F">
        <w:t xml:space="preserve"> </w:t>
      </w:r>
      <w:r w:rsidR="00883A0F" w:rsidRPr="00883A0F">
        <w:t>κατάργηση του Καν (ΕΚ) 1083/2006.</w:t>
      </w:r>
      <w:r w:rsidR="0068652C" w:rsidRPr="0068652C">
        <w:t xml:space="preserve"> </w:t>
      </w:r>
      <w:r w:rsidR="0068652C">
        <w:t xml:space="preserve">Επίσης, για την τήρηση των τεχνικών προδιαγραφών μελέτης προσβασιμότητας, να λαμβάνεται υπόψη το ΦΕΚ 5045Β/01.11.2021.  </w:t>
      </w:r>
    </w:p>
    <w:p w:rsidR="001D5D1F" w:rsidRPr="00B12303" w:rsidRDefault="001D5D1F" w:rsidP="006E634E">
      <w:pPr>
        <w:ind w:left="360"/>
        <w:jc w:val="both"/>
      </w:pPr>
      <w:r>
        <w:t xml:space="preserve">10. </w:t>
      </w:r>
      <w:r w:rsidRPr="001D5D1F">
        <w:rPr>
          <w:b/>
        </w:rPr>
        <w:t xml:space="preserve">ενισχύσεις στις μονάδες διανυκτέρευσης </w:t>
      </w:r>
      <w:r w:rsidR="00896D2D">
        <w:rPr>
          <w:b/>
        </w:rPr>
        <w:t xml:space="preserve"> </w:t>
      </w:r>
      <w:r w:rsidRPr="001D5D1F">
        <w:t xml:space="preserve">παρέχονται σε υφιστάμενες επιχειρήσεις που </w:t>
      </w:r>
      <w:r w:rsidRPr="001D5D1F">
        <w:rPr>
          <w:b/>
        </w:rPr>
        <w:t>διαθέτουν άδεια λειτουργίας</w:t>
      </w:r>
      <w:r w:rsidRPr="001D5D1F">
        <w:t xml:space="preserve">. Εξαιρούνται οι χαρακτηρισμένες </w:t>
      </w:r>
      <w:r w:rsidRPr="001D5D1F">
        <w:rPr>
          <w:b/>
        </w:rPr>
        <w:t xml:space="preserve">παραδοσιακές </w:t>
      </w:r>
      <w:r w:rsidRPr="00B12303">
        <w:rPr>
          <w:b/>
        </w:rPr>
        <w:t>κατοικίες</w:t>
      </w:r>
      <w:r w:rsidRPr="00B12303">
        <w:t xml:space="preserve"> όπου επιτρέπεται η </w:t>
      </w:r>
      <w:r w:rsidRPr="00B12303">
        <w:rPr>
          <w:b/>
        </w:rPr>
        <w:t>ίδρυση.</w:t>
      </w:r>
      <w:r w:rsidRPr="00B12303">
        <w:rPr>
          <w:b/>
          <w:u w:val="single"/>
        </w:rPr>
        <w:t xml:space="preserve"> </w:t>
      </w:r>
    </w:p>
    <w:p w:rsidR="00BC3943" w:rsidRPr="00B12303" w:rsidRDefault="00883A0F" w:rsidP="00A6475E">
      <w:pPr>
        <w:ind w:left="360"/>
        <w:jc w:val="both"/>
      </w:pPr>
      <w:r w:rsidRPr="00B12303">
        <w:t xml:space="preserve"> 12.</w:t>
      </w:r>
      <w:r w:rsidR="00AB5FCC" w:rsidRPr="00B12303">
        <w:t xml:space="preserve"> Δικαιούχοι δεν δύναται να είναι: </w:t>
      </w:r>
    </w:p>
    <w:p w:rsidR="00BC3943" w:rsidRPr="00B12303" w:rsidRDefault="00AB5FCC" w:rsidP="00A6475E">
      <w:pPr>
        <w:ind w:left="360"/>
        <w:jc w:val="both"/>
      </w:pPr>
      <w:r w:rsidRPr="00B12303">
        <w:t xml:space="preserve">α. </w:t>
      </w:r>
      <w:proofErr w:type="spellStart"/>
      <w:r w:rsidRPr="00B12303">
        <w:t>Εξωχώριες</w:t>
      </w:r>
      <w:proofErr w:type="spellEnd"/>
      <w:r w:rsidRPr="00B12303">
        <w:t xml:space="preserve">/υπεράκτιες εταιρείες </w:t>
      </w:r>
    </w:p>
    <w:p w:rsidR="00BC3943" w:rsidRPr="00B12303" w:rsidRDefault="00AB5FCC" w:rsidP="00A6475E">
      <w:pPr>
        <w:ind w:left="360"/>
        <w:jc w:val="both"/>
      </w:pPr>
      <w:r w:rsidRPr="00B12303">
        <w:t>β. Φυσικά πρόσωπα:</w:t>
      </w:r>
    </w:p>
    <w:p w:rsidR="00BC3943" w:rsidRPr="00B12303" w:rsidRDefault="00AB5FCC" w:rsidP="001D5D1F">
      <w:pPr>
        <w:pStyle w:val="a4"/>
        <w:numPr>
          <w:ilvl w:val="0"/>
          <w:numId w:val="24"/>
        </w:numPr>
        <w:jc w:val="both"/>
      </w:pPr>
      <w:r w:rsidRPr="00B12303">
        <w:t>του Υπηρεσιακού Πυρήν</w:t>
      </w:r>
      <w:r w:rsidR="00896B49" w:rsidRPr="00B12303">
        <w:t>α της ΟΤΔ «ΑΝΑΠΤΥΞΙΑΚΗ ΙΟΝΙΩΝ ΝΗΣΩΝ</w:t>
      </w:r>
      <w:r w:rsidRPr="00B12303">
        <w:t xml:space="preserve"> ΑΑΕ ΟΤΑ» </w:t>
      </w:r>
    </w:p>
    <w:p w:rsidR="00BC3943" w:rsidRPr="00B12303" w:rsidRDefault="00AB5FCC" w:rsidP="001D5D1F">
      <w:pPr>
        <w:pStyle w:val="a4"/>
        <w:numPr>
          <w:ilvl w:val="0"/>
          <w:numId w:val="24"/>
        </w:numPr>
        <w:jc w:val="both"/>
      </w:pPr>
      <w:r w:rsidRPr="00B12303">
        <w:t xml:space="preserve">μέλη του Διοικητικού Συμβουλίου του φορέα που έχει συστήσει την ΟΤΔ </w:t>
      </w:r>
    </w:p>
    <w:p w:rsidR="00BC3943" w:rsidRPr="00B12303" w:rsidRDefault="00AB5FCC" w:rsidP="001D5D1F">
      <w:pPr>
        <w:pStyle w:val="a4"/>
        <w:numPr>
          <w:ilvl w:val="0"/>
          <w:numId w:val="24"/>
        </w:numPr>
        <w:jc w:val="both"/>
      </w:pPr>
      <w:r w:rsidRPr="00B12303">
        <w:t>μέλη της Επιτροπής Διαχείρισης Προγράμματος (ΕΔΠ)CL</w:t>
      </w:r>
      <w:r w:rsidR="00896B49" w:rsidRPr="00B12303">
        <w:t>LD / LEADER Αλιείας ΝΟΤΙΑΣ ΚΕΡΚΥΡΑΣ</w:t>
      </w:r>
      <w:r w:rsidRPr="00B12303">
        <w:t xml:space="preserve"> (ως φυσικά πρόσωπα και όχι ως εκπρόσωποι φορέων)</w:t>
      </w:r>
    </w:p>
    <w:p w:rsidR="00A6475E" w:rsidRDefault="00AB5FCC" w:rsidP="00A6475E">
      <w:pPr>
        <w:ind w:left="360"/>
        <w:jc w:val="both"/>
      </w:pPr>
      <w:r>
        <w:t xml:space="preserve"> γ. Φυσικά ή νομικά πρόσωπα στους οποίους έχουν επιβληθεί πρόστιμα τα οποία έχουν αποκτήσει τελεσίδικη και δεσμευτική ισχύ, για παραβάσεις εργατικής νομοθεσίας. </w:t>
      </w:r>
    </w:p>
    <w:p w:rsidR="001D5D1F" w:rsidRDefault="00883A0F" w:rsidP="00A6475E">
      <w:pPr>
        <w:ind w:left="360"/>
        <w:jc w:val="both"/>
      </w:pPr>
      <w:r w:rsidRPr="00A6475E">
        <w:t>13</w:t>
      </w:r>
      <w:r w:rsidR="00AB5FCC" w:rsidRPr="00A6475E">
        <w:t xml:space="preserve">. Στην παρούσα πρόσκληση επιτρέπεται </w:t>
      </w:r>
      <w:r w:rsidR="001D5D1F">
        <w:t xml:space="preserve">: </w:t>
      </w:r>
    </w:p>
    <w:p w:rsidR="00326FA6" w:rsidRPr="00A6475E" w:rsidRDefault="00AB5FCC" w:rsidP="00A6475E">
      <w:pPr>
        <w:ind w:left="360"/>
        <w:jc w:val="both"/>
      </w:pPr>
      <w:r w:rsidRPr="00A6475E">
        <w:t xml:space="preserve">• για τις δράσεις που εμπίπτουν στην κατηγορία πράξεων </w:t>
      </w:r>
      <w:r w:rsidRPr="001D5D1F">
        <w:rPr>
          <w:b/>
        </w:rPr>
        <w:t xml:space="preserve">του Καν. 1407/2013 επιτρέπεται η υποβολή </w:t>
      </w:r>
      <w:r w:rsidR="001D5D1F" w:rsidRPr="001D5D1F">
        <w:rPr>
          <w:b/>
        </w:rPr>
        <w:t xml:space="preserve">μίας (1) </w:t>
      </w:r>
      <w:r w:rsidRPr="001D5D1F">
        <w:rPr>
          <w:b/>
        </w:rPr>
        <w:t xml:space="preserve"> μόνο πρότασης (πράξης</w:t>
      </w:r>
      <w:r w:rsidRPr="00A6475E">
        <w:t xml:space="preserve">) ανά δικαιούχο (ΑΦΜ) </w:t>
      </w:r>
    </w:p>
    <w:p w:rsidR="00AB5FCC" w:rsidRPr="001D5D1F" w:rsidRDefault="00AB5FCC" w:rsidP="00A6475E">
      <w:pPr>
        <w:ind w:left="360"/>
        <w:jc w:val="both"/>
        <w:rPr>
          <w:u w:val="single"/>
        </w:rPr>
      </w:pPr>
      <w:r w:rsidRPr="00A6475E">
        <w:t xml:space="preserve">• για τις δράσεις που εμπίπτουν στην κατηγορία πράξεων </w:t>
      </w:r>
      <w:r w:rsidRPr="001D5D1F">
        <w:rPr>
          <w:b/>
        </w:rPr>
        <w:t xml:space="preserve">του Καν. 508/2014 (αφορά όλα τα σχετικά άρθρα) επιτρέπεται η υποβολή </w:t>
      </w:r>
      <w:r w:rsidR="00FD0A3D">
        <w:rPr>
          <w:b/>
        </w:rPr>
        <w:t xml:space="preserve">δύο  προτάσεων </w:t>
      </w:r>
      <w:r w:rsidRPr="001D5D1F">
        <w:rPr>
          <w:b/>
        </w:rPr>
        <w:t>ανά δικαιούχο (ΑΦΜ</w:t>
      </w:r>
      <w:r w:rsidRPr="00A6475E">
        <w:t xml:space="preserve">) υπό την προϋπόθεση ότι αθροιστικά ο συνολικός προϋπολογισμός των υποβαλλόμενων προτάσεων δεν ξεπερνά το ανώτατο όριο που έχει τεθεί στην πρόσκληση. </w:t>
      </w:r>
      <w:r w:rsidRPr="001D5D1F">
        <w:rPr>
          <w:u w:val="single"/>
        </w:rPr>
        <w:t xml:space="preserve">Επισημαίνεται ότι κάθε υποβαλλόμενη πρόταση θα αφορά ενιαίο και συνεκτικό φυσικό αντικείμενο συγκεκριμένου άρθρου του Καν. 508/2014. </w:t>
      </w:r>
    </w:p>
    <w:p w:rsidR="00326FA6" w:rsidRPr="00A6475E" w:rsidRDefault="00AB5FCC" w:rsidP="00A6475E">
      <w:pPr>
        <w:ind w:left="360"/>
        <w:jc w:val="both"/>
      </w:pPr>
      <w:r w:rsidRPr="00A6475E">
        <w:t xml:space="preserve">12. Στην περίπτωση πράξεων με </w:t>
      </w:r>
      <w:r w:rsidRPr="001D5D1F">
        <w:rPr>
          <w:b/>
        </w:rPr>
        <w:t>αντικείμενο την παροχή υπηρεσιών Αλιευτικού Τουρισμού</w:t>
      </w:r>
      <w:r w:rsidRPr="00A6475E">
        <w:t xml:space="preserve">, οι δικαιούχοι επαγγελματίες αλιείς πρέπει: </w:t>
      </w:r>
    </w:p>
    <w:p w:rsidR="00896B49" w:rsidRPr="001D5D1F" w:rsidRDefault="00AB5FCC" w:rsidP="00FB45A2">
      <w:pPr>
        <w:pStyle w:val="a4"/>
        <w:numPr>
          <w:ilvl w:val="0"/>
          <w:numId w:val="25"/>
        </w:numPr>
        <w:rPr>
          <w:b/>
        </w:rPr>
      </w:pPr>
      <w:r w:rsidRPr="00A6475E">
        <w:t xml:space="preserve">να </w:t>
      </w:r>
      <w:r w:rsidRPr="001D5D1F">
        <w:t>δραστηριοποιούνται στην παράκτια αλιεία</w:t>
      </w:r>
      <w:r w:rsidR="00FB45A2">
        <w:t xml:space="preserve"> (</w:t>
      </w:r>
      <w:r w:rsidR="00FB45A2" w:rsidRPr="00FB45A2">
        <w:t>Σύμφωνα με τον ορισμό της ΕΕ, ως «παράκτια αλιεία</w:t>
      </w:r>
      <w:r w:rsidR="00FB45A2">
        <w:t xml:space="preserve"> </w:t>
      </w:r>
      <w:r w:rsidR="00FB45A2" w:rsidRPr="00FB45A2">
        <w:t>μικρής κλίμακας» νοείται η αλιεία που διεξάγεται</w:t>
      </w:r>
      <w:r w:rsidR="00FB45A2">
        <w:t xml:space="preserve"> από </w:t>
      </w:r>
      <w:r w:rsidR="00FB45A2" w:rsidRPr="00FB45A2">
        <w:t>αλιευτικά σκάφη ολικού μήκους μικρότερου των</w:t>
      </w:r>
      <w:r w:rsidR="00FB45A2">
        <w:t xml:space="preserve"> 12 μέτρων, τα οποία δεν </w:t>
      </w:r>
      <w:r w:rsidR="00FB45A2" w:rsidRPr="00FB45A2">
        <w:t>χρησιμοποιούν συρόμενα</w:t>
      </w:r>
      <w:r w:rsidR="00FB45A2">
        <w:t xml:space="preserve"> </w:t>
      </w:r>
      <w:r w:rsidR="00FB45A2" w:rsidRPr="00FB45A2">
        <w:t>εργαλεία αλιείας, συμπεριλαμβανομένων των</w:t>
      </w:r>
      <w:r w:rsidR="00FB45A2">
        <w:t xml:space="preserve"> </w:t>
      </w:r>
      <w:r w:rsidR="00FB45A2" w:rsidRPr="00FB45A2">
        <w:t xml:space="preserve">κυκλωτικών διχτυών, των </w:t>
      </w:r>
      <w:proofErr w:type="spellStart"/>
      <w:r w:rsidR="00FB45A2" w:rsidRPr="00FB45A2">
        <w:t>δραγών</w:t>
      </w:r>
      <w:proofErr w:type="spellEnd"/>
      <w:r w:rsidR="00FB45A2" w:rsidRPr="00FB45A2">
        <w:t xml:space="preserve"> και των τρατών, που</w:t>
      </w:r>
      <w:r w:rsidR="00FB45A2">
        <w:t xml:space="preserve"> </w:t>
      </w:r>
      <w:r w:rsidR="00FB45A2" w:rsidRPr="00FB45A2">
        <w:t>περιλαμβάνονται στ</w:t>
      </w:r>
      <w:r w:rsidR="00FB45A2">
        <w:t xml:space="preserve">ον </w:t>
      </w:r>
      <w:r w:rsidR="00FB45A2" w:rsidRPr="00FB45A2">
        <w:lastRenderedPageBreak/>
        <w:t>πίνακα 3 του Παραρτήματος 1 του</w:t>
      </w:r>
      <w:r w:rsidR="00FB45A2">
        <w:t xml:space="preserve"> </w:t>
      </w:r>
      <w:r w:rsidR="00FB45A2" w:rsidRPr="00FB45A2">
        <w:t>κανονισμού (ΕΚ) αριθ. 26/2004 (20) της Επιτροπής</w:t>
      </w:r>
      <w:r w:rsidR="00FB45A2">
        <w:t>)</w:t>
      </w:r>
    </w:p>
    <w:p w:rsidR="00AB5FCC" w:rsidRPr="00A6475E" w:rsidRDefault="00AB5FCC" w:rsidP="001D5D1F">
      <w:pPr>
        <w:pStyle w:val="a4"/>
        <w:numPr>
          <w:ilvl w:val="0"/>
          <w:numId w:val="25"/>
        </w:numPr>
        <w:jc w:val="both"/>
      </w:pPr>
      <w:r w:rsidRPr="00A6475E">
        <w:t>να διαθέτουν αποδεδειγμένα επαρκείς επαγγελματικές δεξιότητες</w:t>
      </w:r>
    </w:p>
    <w:p w:rsidR="006E634E" w:rsidRDefault="00AB5FCC" w:rsidP="00B96A17">
      <w:pPr>
        <w:pStyle w:val="a4"/>
        <w:numPr>
          <w:ilvl w:val="0"/>
          <w:numId w:val="25"/>
        </w:numPr>
        <w:jc w:val="both"/>
      </w:pPr>
      <w:r w:rsidRPr="00A6475E">
        <w:t>να φέρουν νόμιμα, εκτός των άλλων, αλιευτικό εργαλείο δίκτυα ή/και παραγάδια, με οποιαδήποτε σειρά καταχώρησης τους στην αλιευτική άδεια του σκάφους.</w:t>
      </w:r>
    </w:p>
    <w:p w:rsidR="00A6475E" w:rsidRPr="006E634E" w:rsidRDefault="00AB5FCC" w:rsidP="006E634E">
      <w:pPr>
        <w:ind w:left="720"/>
        <w:jc w:val="both"/>
      </w:pPr>
      <w:r w:rsidRPr="00A6475E">
        <w:t xml:space="preserve"> </w:t>
      </w:r>
      <w:r w:rsidRPr="006E634E">
        <w:rPr>
          <w:u w:val="single"/>
        </w:rPr>
        <w:t>Αποκλείονται τα σκάφη που φέρουν τα αλιευτικά εργαλεία: τράτα βυθού (ΟΤΒ) ή/ και γρι-γρι (PS).</w:t>
      </w:r>
    </w:p>
    <w:p w:rsidR="00AB5FCC" w:rsidRPr="001D5D1F" w:rsidRDefault="00AB5FCC" w:rsidP="00A6475E">
      <w:pPr>
        <w:ind w:left="360"/>
        <w:jc w:val="both"/>
        <w:rPr>
          <w:b/>
          <w:sz w:val="28"/>
          <w:szCs w:val="28"/>
          <w:u w:val="single"/>
        </w:rPr>
      </w:pPr>
      <w:r w:rsidRPr="001D5D1F">
        <w:rPr>
          <w:b/>
          <w:sz w:val="28"/>
          <w:szCs w:val="28"/>
        </w:rPr>
        <w:t xml:space="preserve"> </w:t>
      </w:r>
      <w:r w:rsidRPr="001D5D1F">
        <w:rPr>
          <w:b/>
          <w:sz w:val="28"/>
          <w:szCs w:val="28"/>
          <w:u w:val="single"/>
        </w:rPr>
        <w:t>6. ΕΠΙΛΕΞΙΜΟΙ ΤΟΜΕΙΣ ΔΡΑΣΤΗΡΙΟΤΗΤΑΣ</w:t>
      </w:r>
    </w:p>
    <w:p w:rsidR="00326FA6" w:rsidRPr="00A6475E" w:rsidRDefault="00AB5FCC" w:rsidP="00A6475E">
      <w:pPr>
        <w:ind w:left="360"/>
        <w:jc w:val="both"/>
      </w:pPr>
      <w:r w:rsidRPr="00A6475E">
        <w:t>Επιλέξιμοι τομείς δραστηριότητας είναι αποκλειστικά οι ΚΑΔ που αναφέρ</w:t>
      </w:r>
      <w:r w:rsidR="001D5D1F">
        <w:t>ονται στο συνημμένο Παράρτημα Ι</w:t>
      </w:r>
      <w:r w:rsidRPr="00A6475E">
        <w:t xml:space="preserve">Α και ΙΒ “Επιλέξιμοι Κωδικοί Αριθμοί Δραστηριότητας”. </w:t>
      </w:r>
    </w:p>
    <w:p w:rsidR="00326FA6" w:rsidRPr="001D5D1F" w:rsidRDefault="00AB5FCC" w:rsidP="00883A0F">
      <w:pPr>
        <w:ind w:left="360"/>
        <w:jc w:val="both"/>
        <w:rPr>
          <w:b/>
          <w:sz w:val="28"/>
          <w:szCs w:val="28"/>
          <w:u w:val="single"/>
        </w:rPr>
      </w:pPr>
      <w:r w:rsidRPr="001D5D1F">
        <w:rPr>
          <w:b/>
          <w:sz w:val="28"/>
          <w:szCs w:val="28"/>
          <w:u w:val="single"/>
        </w:rPr>
        <w:t>7. ΓΕΝΙΚΟΙ ΚΑΝΟΝΕΣ ΕΠΙΛΕΞΙΜΟΤΗΤΑΣ ΠΡΑΞΕΩΝ</w:t>
      </w:r>
    </w:p>
    <w:p w:rsidR="00326FA6" w:rsidRDefault="00AB5FCC" w:rsidP="00A817DE">
      <w:pPr>
        <w:ind w:left="360"/>
        <w:jc w:val="both"/>
      </w:pPr>
      <w:r>
        <w:t xml:space="preserve"> 1. Οι πράξεις είναι επιλέξιμες για χρηματοδότηση από το ΕΤΘΑ στο πλαίσιο της παρούσης, εφόσον εντάσσονται στα άρθρα και μέτρα του Καν. (ΕΕ) 508/2014 που έχουν ενεργοποιηθεί και ακολουθούν τα οριζόμενα στο ισχύον θεσμικό πλαίσιο κάθε μέτρου.</w:t>
      </w:r>
    </w:p>
    <w:p w:rsidR="00326FA6" w:rsidRDefault="00AB5FCC" w:rsidP="00A817DE">
      <w:pPr>
        <w:ind w:left="360"/>
        <w:jc w:val="both"/>
      </w:pPr>
      <w:r>
        <w:t xml:space="preserve"> 2. Οι πράξεις δεν είναι επιλέξιμες για χρηματοδότηση από το ΕΤΘΑ, όταν έχουν περατωθεί φυσικά ή έχουν υλοποιηθεί πλήρως, πριν την υποβολή της αίτησης χρηματοδότησης, ανεξάρτητα αν όλες οι σχετικές πληρωμές έχουν γίνει από το Δικαιούχο.</w:t>
      </w:r>
    </w:p>
    <w:p w:rsidR="00896D2D" w:rsidRDefault="00AB5FCC" w:rsidP="001D5D1F">
      <w:pPr>
        <w:ind w:left="360"/>
        <w:jc w:val="both"/>
      </w:pPr>
      <w:r>
        <w:t xml:space="preserve"> 3. </w:t>
      </w:r>
      <w:r w:rsidR="001D5D1F">
        <w:t xml:space="preserve">Σε περίπτωση  που οι πράξεις </w:t>
      </w:r>
      <w:r>
        <w:t>αφορούν:</w:t>
      </w:r>
      <w:r w:rsidR="001D5D1F">
        <w:t xml:space="preserve"> </w:t>
      </w:r>
      <w:r>
        <w:t xml:space="preserve"> </w:t>
      </w:r>
    </w:p>
    <w:p w:rsidR="00896D2D" w:rsidRDefault="00AB5FCC" w:rsidP="001D5D1F">
      <w:pPr>
        <w:ind w:left="360"/>
        <w:jc w:val="both"/>
      </w:pPr>
      <w:r>
        <w:t>α) Επενδύσεις για τη βελτίωση της υγείας, της υγιεινής, της ασφάλειας και των εργα</w:t>
      </w:r>
      <w:r w:rsidR="00896D2D">
        <w:t>σιακών συνθηκών για τους αλιείς,</w:t>
      </w:r>
    </w:p>
    <w:p w:rsidR="00896D2D" w:rsidRDefault="00AB5FCC" w:rsidP="001D5D1F">
      <w:pPr>
        <w:ind w:left="360"/>
        <w:jc w:val="both"/>
      </w:pPr>
      <w:r>
        <w:t xml:space="preserve"> β) 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w:t>
      </w:r>
      <w:r w:rsidR="00896D2D">
        <w:t>,</w:t>
      </w:r>
    </w:p>
    <w:p w:rsidR="00896D2D" w:rsidRDefault="00AB5FCC" w:rsidP="001D5D1F">
      <w:pPr>
        <w:ind w:left="360"/>
        <w:jc w:val="both"/>
      </w:pPr>
      <w:r>
        <w:t xml:space="preserve"> και </w:t>
      </w:r>
      <w:r w:rsidR="001D5D1F">
        <w:t xml:space="preserve"> </w:t>
      </w:r>
      <w:r>
        <w:t xml:space="preserve">γ) Υπηρεσίες Αλιευτικού Τουρισμού, </w:t>
      </w:r>
    </w:p>
    <w:p w:rsidR="00326FA6" w:rsidRPr="001D5D1F" w:rsidRDefault="00AB5FCC" w:rsidP="001D5D1F">
      <w:pPr>
        <w:ind w:left="360"/>
        <w:jc w:val="both"/>
      </w:pPr>
      <w:r w:rsidRPr="001D5D1F">
        <w:rPr>
          <w:b/>
        </w:rPr>
        <w:t xml:space="preserve">δεν είναι επιλέξιμες για χρηματοδότηση από το ΕΤΘΑ: </w:t>
      </w:r>
    </w:p>
    <w:p w:rsidR="00326FA6" w:rsidRDefault="00AB5FCC" w:rsidP="001D5D1F">
      <w:pPr>
        <w:pStyle w:val="a4"/>
        <w:numPr>
          <w:ilvl w:val="0"/>
          <w:numId w:val="26"/>
        </w:numPr>
        <w:jc w:val="both"/>
      </w:pPr>
      <w:r>
        <w:t xml:space="preserve">όταν η πράξη συνίσταται σε επένδυση επί του σκάφους, η στήριξη δεν χορηγείται πάνω από μία φορά κατά τη διάρκεια της προγραμματικής περιόδου για τον ίδιο τύπο επένδυσης και για το ίδιο αλιευτικό σκάφος, </w:t>
      </w:r>
    </w:p>
    <w:p w:rsidR="00326FA6" w:rsidRDefault="00AB5FCC" w:rsidP="001D5D1F">
      <w:pPr>
        <w:pStyle w:val="a4"/>
        <w:numPr>
          <w:ilvl w:val="0"/>
          <w:numId w:val="26"/>
        </w:numPr>
        <w:jc w:val="both"/>
      </w:pPr>
      <w:r>
        <w:t>όταν η πράξη συνίσταται σε επένδυση σε ατομικό εξοπλισμό, η στήριξη δεν χορηγείται πάνω από μία φορά κατά τη διάρκεια της προγραμματικής περιόδου για τον ίδιο τύπο εξοπλισμού και για τον ίδιο Δικαιούχο,</w:t>
      </w:r>
    </w:p>
    <w:p w:rsidR="00326FA6" w:rsidRDefault="00AB5FCC" w:rsidP="001D5D1F">
      <w:pPr>
        <w:pStyle w:val="a4"/>
        <w:numPr>
          <w:ilvl w:val="0"/>
          <w:numId w:val="26"/>
        </w:numPr>
        <w:jc w:val="both"/>
      </w:pPr>
      <w:r>
        <w:t xml:space="preserve">όταν οι προτεινόμενες επενδύσεις αυξάνουν την αλιευτική ικανότητα του σκάφους, </w:t>
      </w:r>
    </w:p>
    <w:p w:rsidR="00326FA6" w:rsidRDefault="00AB5FCC" w:rsidP="001D5D1F">
      <w:pPr>
        <w:pStyle w:val="a4"/>
        <w:numPr>
          <w:ilvl w:val="0"/>
          <w:numId w:val="26"/>
        </w:numPr>
        <w:jc w:val="both"/>
      </w:pPr>
      <w:r>
        <w:lastRenderedPageBreak/>
        <w:t xml:space="preserve">όταν ο προτεινόμενος εξοπλισμός αυξάνει την ικανότητα του σκάφους να εντοπίζει αλιεύματα, </w:t>
      </w:r>
    </w:p>
    <w:p w:rsidR="00326FA6" w:rsidRDefault="00AB5FCC" w:rsidP="001D5D1F">
      <w:pPr>
        <w:pStyle w:val="a4"/>
        <w:numPr>
          <w:ilvl w:val="0"/>
          <w:numId w:val="26"/>
        </w:numPr>
        <w:jc w:val="both"/>
      </w:pPr>
      <w:r>
        <w:t xml:space="preserve">όταν πραγματοποιούνται παράλληλα με </w:t>
      </w:r>
      <w:proofErr w:type="spellStart"/>
      <w:r>
        <w:t>έτερη</w:t>
      </w:r>
      <w:proofErr w:type="spellEnd"/>
      <w:r>
        <w:t xml:space="preserve"> πράξη που υλοποιεί για το ίδιο σκάφος ο Δικαιούχος στο πλαίσιο του ΕΠΑΛΘ 2014-2020. </w:t>
      </w:r>
    </w:p>
    <w:p w:rsidR="00896D2D" w:rsidRDefault="00896D2D" w:rsidP="00896D2D">
      <w:pPr>
        <w:pStyle w:val="a4"/>
        <w:ind w:left="1080"/>
        <w:jc w:val="both"/>
      </w:pPr>
    </w:p>
    <w:p w:rsidR="00326FA6" w:rsidRDefault="00AB5FCC" w:rsidP="00A817DE">
      <w:pPr>
        <w:ind w:left="360"/>
        <w:jc w:val="both"/>
      </w:pPr>
      <w:r>
        <w:t>4. Οι πράξεις στον τομέα της μεταποίησης προϊόντων αλιείας και υδατοκαλλιέργειας (άρθρο 69, Καν. (ΕΕ) 508/2014</w:t>
      </w:r>
      <w:r w:rsidRPr="001D5D1F">
        <w:rPr>
          <w:b/>
        </w:rPr>
        <w:t>) δεν είναι επιλέξιμες από το ΕΤΘΑ</w:t>
      </w:r>
      <w:r>
        <w:t xml:space="preserve"> </w:t>
      </w:r>
    </w:p>
    <w:p w:rsidR="001D5D1F" w:rsidRDefault="001D5D1F" w:rsidP="001D5D1F">
      <w:pPr>
        <w:pStyle w:val="a4"/>
        <w:numPr>
          <w:ilvl w:val="0"/>
          <w:numId w:val="27"/>
        </w:numPr>
        <w:jc w:val="both"/>
      </w:pPr>
      <w:r>
        <w:t xml:space="preserve">όταν </w:t>
      </w:r>
      <w:r w:rsidR="00AB5FCC">
        <w:t>αφορούν την μεταποίηση γενετικά τροποποιημένων προϊόντων υδατοκαλλιέργειας,</w:t>
      </w:r>
    </w:p>
    <w:p w:rsidR="00AB5FCC" w:rsidRDefault="001D5D1F" w:rsidP="001D5D1F">
      <w:pPr>
        <w:pStyle w:val="a4"/>
        <w:numPr>
          <w:ilvl w:val="0"/>
          <w:numId w:val="27"/>
        </w:numPr>
        <w:jc w:val="both"/>
      </w:pPr>
      <w:r>
        <w:t xml:space="preserve">όταν </w:t>
      </w:r>
      <w:r w:rsidR="00AB5FCC">
        <w:t xml:space="preserve"> πραγματοποιούνται παράλληλα με έτερες Πράξεις που υλοποιεί για την ίδια μονάδα ο Δικαιούχος στο πλαίσιο του ΕΠΑΛΘ 2014-2020 και εντάσσονται στην ίδια κατηγορία ενεργειών του Άρθρου 3, παρ. Α.3 (ίδρυση, επέκταση, εκσυγχρονισμός ή μετεγκατάσταση μονάδας μεταποίησης).</w:t>
      </w:r>
    </w:p>
    <w:p w:rsidR="00AB5FCC" w:rsidRDefault="00AB5FCC" w:rsidP="00A817DE">
      <w:pPr>
        <w:ind w:left="360"/>
        <w:jc w:val="both"/>
      </w:pPr>
      <w:r>
        <w:t xml:space="preserve">5. Οι Ιδιωτικές επενδύσεις για την αειφόρο ανάπτυξη των αλιευτικών περιοχών που είναι Κρατικές ενισχύσεις (κεφ. 3.Β της παρούσας), υλοποιούνται δυνάμει </w:t>
      </w:r>
      <w:r w:rsidRPr="001D5D1F">
        <w:rPr>
          <w:b/>
        </w:rPr>
        <w:t>του Κανονισμού (ΕΕ) 1407/2013</w:t>
      </w:r>
      <w:r>
        <w:t xml:space="preserve"> και οφείλουν να ακολουθούν τους γενικούς και ειδικούς όρους και προϋποθέσεις του εν λόγω κανονισμού: </w:t>
      </w:r>
    </w:p>
    <w:p w:rsidR="001D5D1F" w:rsidRPr="001D5D1F" w:rsidRDefault="00AB5FCC" w:rsidP="00A817DE">
      <w:pPr>
        <w:ind w:left="360"/>
        <w:jc w:val="both"/>
        <w:rPr>
          <w:sz w:val="24"/>
          <w:szCs w:val="24"/>
          <w:u w:val="single"/>
        </w:rPr>
      </w:pPr>
      <w:r w:rsidRPr="001D5D1F">
        <w:rPr>
          <w:sz w:val="24"/>
          <w:szCs w:val="24"/>
          <w:u w:val="single"/>
        </w:rPr>
        <w:t xml:space="preserve">Α. Γενικοί όροι: </w:t>
      </w:r>
    </w:p>
    <w:p w:rsidR="00AB5FCC" w:rsidRPr="001D5D1F" w:rsidRDefault="00AB5FCC" w:rsidP="00A817DE">
      <w:pPr>
        <w:ind w:left="360"/>
        <w:jc w:val="both"/>
        <w:rPr>
          <w:u w:val="single"/>
        </w:rPr>
      </w:pPr>
      <w:r w:rsidRPr="001D5D1F">
        <w:rPr>
          <w:u w:val="single"/>
        </w:rPr>
        <w:t>Ο κανονισμός δεν εφαρμόζεται στις:</w:t>
      </w:r>
    </w:p>
    <w:p w:rsidR="00AB5FCC" w:rsidRDefault="00AB5FCC" w:rsidP="00A817DE">
      <w:pPr>
        <w:ind w:left="360"/>
        <w:jc w:val="both"/>
      </w:pPr>
      <w:r>
        <w:t xml:space="preserve"> 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w:t>
      </w:r>
    </w:p>
    <w:p w:rsidR="00AB5FCC" w:rsidRDefault="00AB5FCC" w:rsidP="00A817DE">
      <w:pPr>
        <w:ind w:left="360"/>
        <w:jc w:val="both"/>
      </w:pPr>
      <w:r>
        <w:t xml:space="preserve"> β) ενισχύσεις που χορηγούνται σε επιχειρήσεις που δραστηριοποιούνται στην πρωτογενή παραγωγή γεωργικών προϊόντων </w:t>
      </w:r>
    </w:p>
    <w:p w:rsidR="00883A0F" w:rsidRDefault="00AB5FCC" w:rsidP="00A817DE">
      <w:pPr>
        <w:ind w:left="360"/>
        <w:jc w:val="both"/>
      </w:pPr>
      <w:r>
        <w:t>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w:t>
      </w:r>
    </w:p>
    <w:p w:rsidR="001D5D1F" w:rsidRDefault="00AB5FCC" w:rsidP="001D5D1F">
      <w:pPr>
        <w:pStyle w:val="a4"/>
        <w:numPr>
          <w:ilvl w:val="0"/>
          <w:numId w:val="28"/>
        </w:numPr>
        <w:jc w:val="both"/>
      </w:pPr>
      <w: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AB5FCC" w:rsidRDefault="00AB5FCC" w:rsidP="001D5D1F">
      <w:pPr>
        <w:pStyle w:val="a4"/>
        <w:numPr>
          <w:ilvl w:val="0"/>
          <w:numId w:val="28"/>
        </w:numPr>
        <w:jc w:val="both"/>
      </w:pPr>
      <w:r>
        <w:t xml:space="preserve">όπου η ενίσχυση συνοδεύεται από την υποχρέωση απόδοσής της εν μέρει ή εξ ολοκλήρου σε πρωτογενείς παραγωγούς </w:t>
      </w:r>
    </w:p>
    <w:p w:rsidR="00AB5FCC" w:rsidRDefault="00AB5FCC" w:rsidP="00A817DE">
      <w:pPr>
        <w:ind w:left="360"/>
        <w:jc w:val="both"/>
      </w:pPr>
      <w:r>
        <w:t xml:space="preserve">δ) ενισχύσεις για τις οποίες τίθεται ως όρος η χρήση εγχώριων αγαθών αντί των εισαγόμενων </w:t>
      </w:r>
    </w:p>
    <w:p w:rsidR="00AB5FCC" w:rsidRDefault="00AB5FCC" w:rsidP="00A817DE">
      <w:pPr>
        <w:ind w:left="360"/>
        <w:jc w:val="both"/>
      </w:pPr>
      <w:r>
        <w:t xml:space="preserve">ε) στην περίπτωση επιχειρήσεων που δραστηριοποιούνται στους τομείς οι οποίοι αναφέρονται στα ανωτέρω στοιχεία α), β) ή γ)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w:t>
      </w:r>
      <w:r>
        <w:lastRenderedPageBreak/>
        <w:t xml:space="preserve">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 </w:t>
      </w:r>
    </w:p>
    <w:p w:rsidR="00AB5FCC" w:rsidRDefault="00AB5FCC" w:rsidP="00883A0F">
      <w:pPr>
        <w:ind w:left="360"/>
        <w:jc w:val="both"/>
      </w:pPr>
      <w:r>
        <w:t xml:space="preserve">στ)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 </w:t>
      </w:r>
    </w:p>
    <w:p w:rsidR="00AB5FCC" w:rsidRPr="001D5D1F" w:rsidRDefault="00AB5FCC" w:rsidP="00E828D5">
      <w:pPr>
        <w:ind w:left="360"/>
        <w:rPr>
          <w:sz w:val="24"/>
          <w:szCs w:val="24"/>
          <w:u w:val="single"/>
        </w:rPr>
      </w:pPr>
      <w:r w:rsidRPr="001D5D1F">
        <w:rPr>
          <w:sz w:val="24"/>
          <w:szCs w:val="24"/>
          <w:u w:val="single"/>
        </w:rPr>
        <w:t xml:space="preserve">Β. Ειδικοί όροι </w:t>
      </w:r>
    </w:p>
    <w:p w:rsidR="00AB5FCC" w:rsidRDefault="00AB5FCC" w:rsidP="00883A0F">
      <w:pPr>
        <w:ind w:left="360"/>
        <w:jc w:val="both"/>
      </w:pPr>
      <w:r>
        <w:t xml:space="preserve">1) Η ενίσχυση, </w:t>
      </w:r>
      <w:r w:rsidRPr="00883A0F">
        <w:t>δεν μπορεί να υπερβαίνει τα 200.000 ευρώ Δημόσια Δαπάνη</w:t>
      </w:r>
      <w:r>
        <w:t xml:space="preserve">, συναθροίζοντας και τυχόν ενισχύσεις που έχουν ληφθεί ή θα ληφθούν, από άλλα μέτρα που υπάγονται στο καθεστώς </w:t>
      </w:r>
      <w:proofErr w:type="spellStart"/>
      <w:r w:rsidRPr="00BA4EEC">
        <w:rPr>
          <w:b/>
        </w:rPr>
        <w:t>deminimis</w:t>
      </w:r>
      <w:proofErr w:type="spellEnd"/>
      <w:r>
        <w:t xml:space="preserve">, σε οποιαδήποτε περίοδο τριών οικονομικών ετών και από οποιοδήποτε φορέα χορήγησης σε επίπεδο ενιαίας επιχείρησης. Σε περίπτωση επένδυσης από επιχείρηση που εκτελεί οδικές εμπορευματικές μεταφορές για λογαριασμό τρίτων το ποσό των ενισχύσεων δεν μπορεί να υπερβαίνει τις 100.000 ευρώ σε οποιαδήποτε περίοδο τριών οικονομικών ετών. 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200.000 ευρώ, θα ισχύει το ανώτατο όριο των 200.000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100.000 ευρώ και να μη χρησιμοποιείται ενίσχυση ήσσονος σημασίας για την απόκτηση οχημάτων οδικών εμπορευματικών μεταφορών. </w:t>
      </w:r>
    </w:p>
    <w:p w:rsidR="00AB5FCC" w:rsidRDefault="00AB5FCC" w:rsidP="00883A0F">
      <w:pPr>
        <w:ind w:left="360"/>
        <w:jc w:val="both"/>
      </w:pPr>
      <w:r>
        <w:t>2) Όταν σημειωθεί υπέρβαση του σχετικού ανώτατου ορίου όπως ορίζεται παραπάνω,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rsidR="00AB5FCC" w:rsidRDefault="00AB5FCC" w:rsidP="00883A0F">
      <w:pPr>
        <w:ind w:left="360"/>
        <w:jc w:val="both"/>
      </w:pPr>
      <w:r>
        <w:t xml:space="preserve"> 3)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t>εξαγοράζουσα</w:t>
      </w:r>
      <w:proofErr w:type="spellEnd"/>
      <w:r>
        <w:t xml:space="preserve"> επιχείρηση υπερβαίνει το σχετικό ανώτατο όριο. Οι ενισχύσεις ήσσονος σημασίας που είχαν χορηγηθεί νομίμως πριν από τη συγχώνευση ή την εξαγορά παραμένουν νόμιμες.</w:t>
      </w:r>
    </w:p>
    <w:p w:rsidR="00AB5FCC" w:rsidRDefault="00AB5FCC" w:rsidP="00883A0F">
      <w:pPr>
        <w:ind w:left="360"/>
        <w:jc w:val="both"/>
      </w:pPr>
      <w:r>
        <w:t xml:space="preserve"> 4)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 </w:t>
      </w:r>
    </w:p>
    <w:p w:rsidR="00AB5FCC" w:rsidRDefault="00AB5FCC" w:rsidP="00883A0F">
      <w:pPr>
        <w:ind w:left="360"/>
        <w:jc w:val="both"/>
      </w:pPr>
      <w:r>
        <w:lastRenderedPageBreak/>
        <w:t xml:space="preserve">5) 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rsidR="00AB5FCC" w:rsidRDefault="00AB5FCC" w:rsidP="00883A0F">
      <w:pPr>
        <w:ind w:left="360"/>
        <w:jc w:val="both"/>
      </w:pPr>
      <w:r>
        <w:t xml:space="preserve">6) 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 </w:t>
      </w:r>
    </w:p>
    <w:p w:rsidR="001D5D1F" w:rsidRDefault="00AB5FCC" w:rsidP="001D5D1F">
      <w:pPr>
        <w:pStyle w:val="a4"/>
        <w:numPr>
          <w:ilvl w:val="0"/>
          <w:numId w:val="29"/>
        </w:numPr>
        <w:jc w:val="both"/>
      </w:pPr>
      <w:r>
        <w:t xml:space="preserve">μια επιχείρηση κατέχει την πλειοψηφία των δικαιωμάτων ψήφου των μετόχων ή των εταίρων άλλης επιχείρησης </w:t>
      </w:r>
    </w:p>
    <w:p w:rsidR="00AB5FCC" w:rsidRDefault="00AB5FCC" w:rsidP="001D5D1F">
      <w:pPr>
        <w:pStyle w:val="a4"/>
        <w:numPr>
          <w:ilvl w:val="0"/>
          <w:numId w:val="29"/>
        </w:numPr>
        <w:jc w:val="both"/>
      </w:pPr>
      <w:r>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AB5FCC" w:rsidRDefault="00AB5FCC" w:rsidP="001D5D1F">
      <w:pPr>
        <w:pStyle w:val="a4"/>
        <w:numPr>
          <w:ilvl w:val="0"/>
          <w:numId w:val="29"/>
        </w:numPr>
        <w:jc w:val="both"/>
      </w:pPr>
      <w:r>
        <w:t>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AB5FCC" w:rsidRDefault="00AB5FCC" w:rsidP="001D5D1F">
      <w:pPr>
        <w:pStyle w:val="a4"/>
        <w:numPr>
          <w:ilvl w:val="0"/>
          <w:numId w:val="29"/>
        </w:numPr>
        <w:jc w:val="both"/>
      </w:pPr>
      <w:r>
        <w:t>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Οι επιχειρήσεις που έχουν οποιαδήποτε από τις σχέσεις που αναφέρονται στα στοιχεία α) έως δ) του παραπάνω εδαφίου με μία ή περισσότερες άλλες επιχειρήσεις θεωρούνται, επίσης ενιαία επιχείρηση.</w:t>
      </w:r>
    </w:p>
    <w:p w:rsidR="00605C48" w:rsidRDefault="00AB5FCC" w:rsidP="00883A0F">
      <w:pPr>
        <w:ind w:left="360"/>
        <w:jc w:val="both"/>
      </w:pPr>
      <w:r>
        <w:t xml:space="preserve"> 7) Απαγορεύεται η σώρευση ενισχύσεων ήσσονος σημασίας με άλλες κρατικές ενισχύσεις για τις ίδιες επιλέξιμες δαπάνες ή με κρατικές ενισχύσεις για το ίδιο μέτρο χρηματοδότησης υψηλού κινδύνου, αν η σώρευση αυτή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rsidR="00605C48" w:rsidRDefault="00AB5FCC" w:rsidP="00883A0F">
      <w:pPr>
        <w:ind w:left="360"/>
        <w:jc w:val="both"/>
      </w:pPr>
      <w:r>
        <w:t xml:space="preserve"> 8) Πριν από τη χορήγηση της ενίσχυσης, η αποδέκτρια επιχείρηση υποβάλλει δήλωση, σε έγγραφη ή ηλεκτρονική μορφή, για οποιαδήποτε άλλη ενίσχυση ήσσονος σημασίας την οποία έλαβε η οικεία επιχείρηση βάσει του παρόντος κανονισμού ή άλλων κανονισμών για ενισχύσεις ήσσονος σημασίας κατά τα δύο προηγούμενα οικονομικά έτη και κατά το τρέχον οικονομικό έτος. </w:t>
      </w:r>
    </w:p>
    <w:p w:rsidR="00AB5FCC" w:rsidRDefault="00AB5FCC" w:rsidP="00883A0F">
      <w:pPr>
        <w:ind w:left="360"/>
        <w:jc w:val="both"/>
      </w:pPr>
      <w:r>
        <w:t>9) Τα κράτη μέλη χορηγούν νέα ενίσχυση ήσσονος σημασίας σύμφωνα με τον Καν. (ΕΕ) 1407/2013, μόνο αφού εξακριβώσουν ότι η ενίσχυση αυτή δεν αυξάνει το συνολικό ποσό των ενισχύσεων ήσσονος σημασίας που έχουν χορηγηθεί στην οικεία επιχείρηση σε επίπεδο που υπερβαίνει το σχετικό ανώτατο όριο που καθορίζεται στο άρθρο 3 παράγραφος 2 και ότι τηρούνται όλοι οι όροι που καθορίζονται στον κανονισμό αυτό.</w:t>
      </w:r>
    </w:p>
    <w:p w:rsidR="00605C48" w:rsidRPr="001D5D1F" w:rsidRDefault="00605C48" w:rsidP="00E828D5">
      <w:pPr>
        <w:ind w:left="360"/>
        <w:rPr>
          <w:sz w:val="28"/>
          <w:szCs w:val="28"/>
          <w:u w:val="single"/>
        </w:rPr>
      </w:pPr>
      <w:r w:rsidRPr="001D5D1F">
        <w:rPr>
          <w:sz w:val="28"/>
          <w:szCs w:val="28"/>
          <w:u w:val="single"/>
        </w:rPr>
        <w:t>8</w:t>
      </w:r>
      <w:r w:rsidRPr="001D5D1F">
        <w:rPr>
          <w:b/>
          <w:sz w:val="28"/>
          <w:szCs w:val="28"/>
          <w:u w:val="single"/>
        </w:rPr>
        <w:t>. ΕΠΙΛΕΞΙΜΕΣ ΚΑΙ ΜΗ ΕΠΙΛΕΞΙΜΕΣ ΔΑΠΑΝΕΣ</w:t>
      </w:r>
      <w:r w:rsidRPr="001D5D1F">
        <w:rPr>
          <w:sz w:val="28"/>
          <w:szCs w:val="28"/>
          <w:u w:val="single"/>
        </w:rPr>
        <w:t xml:space="preserve"> </w:t>
      </w:r>
    </w:p>
    <w:p w:rsidR="00605C48" w:rsidRDefault="00605C48" w:rsidP="00A817DE">
      <w:pPr>
        <w:ind w:left="360"/>
        <w:jc w:val="both"/>
      </w:pPr>
      <w:r>
        <w:t>Για την υλοποίηση των Πράξεων της παρούσας θεωρούνται ως επιλέξιμες οι δαπάνες οι οποίες αποδεδειγμένα σχετίζονται με την υλοποιούμενη Πράξη, ακολουθούν επαρκή διαδρομή ελέγχου</w:t>
      </w:r>
      <w:r w:rsidR="00274FFC">
        <w:t xml:space="preserve"> </w:t>
      </w:r>
      <w:r>
        <w:t xml:space="preserve">για την πληρωμή τους και που είναι σύμφωνες με τα οριζόμενα στην </w:t>
      </w:r>
      <w:r>
        <w:lastRenderedPageBreak/>
        <w:t>ΥΑΕΚΕΔ (ΥΠΑΣΥΔ 2014 – 2020) (137675/ΕΥΘΥ1016/19-12-2018 (ΦΕΚ Β’ 5968)) και στο ειδικό θεσμικό πλαίσιο πο</w:t>
      </w:r>
      <w:r w:rsidR="007456EE">
        <w:t>υ ισχύει για ορισμένες δράσεις.</w:t>
      </w:r>
    </w:p>
    <w:p w:rsidR="00605C48" w:rsidRPr="001D5D1F" w:rsidRDefault="00605C48" w:rsidP="00A817DE">
      <w:pPr>
        <w:ind w:left="360"/>
        <w:jc w:val="both"/>
        <w:rPr>
          <w:i/>
        </w:rPr>
      </w:pPr>
      <w:r w:rsidRPr="001D5D1F">
        <w:rPr>
          <w:i/>
        </w:rPr>
        <w:t>α) ΥΑ 1122/20.07.17 (ΦΕΚ 2656/Β/2017), όπως τροποποιήθηκε και ισχύει (Μέτρο 3.1.8 «Υγεία και Ασφάλεια» και Μέτρο 4.1.20 «Ενεργειακή απόδοση και μετρι</w:t>
      </w:r>
      <w:r w:rsidR="007456EE" w:rsidRPr="001D5D1F">
        <w:rPr>
          <w:i/>
        </w:rPr>
        <w:t>ασμός της κλιματικής αλλαγής</w:t>
      </w:r>
      <w:r w:rsidRPr="001D5D1F">
        <w:rPr>
          <w:i/>
        </w:rPr>
        <w:t>»)</w:t>
      </w:r>
    </w:p>
    <w:p w:rsidR="00605C48" w:rsidRPr="001D5D1F" w:rsidRDefault="00605C48" w:rsidP="00A817DE">
      <w:pPr>
        <w:ind w:left="360"/>
        <w:jc w:val="both"/>
        <w:rPr>
          <w:i/>
        </w:rPr>
      </w:pPr>
      <w:r w:rsidRPr="001D5D1F">
        <w:rPr>
          <w:i/>
        </w:rPr>
        <w:t xml:space="preserve"> β) ΥΑ 1121/20.07.2017 (ΦΕΚ 2686/ Β΄/2017), όπως τροποποιήθηκε και ισχύει (</w:t>
      </w:r>
      <w:proofErr w:type="spellStart"/>
      <w:r w:rsidRPr="001D5D1F">
        <w:rPr>
          <w:i/>
        </w:rPr>
        <w:t>Mέτρο</w:t>
      </w:r>
      <w:proofErr w:type="spellEnd"/>
      <w:r w:rsidRPr="001D5D1F">
        <w:rPr>
          <w:i/>
        </w:rPr>
        <w:t xml:space="preserve"> 3.4.4 «Μεταποίηση προϊόντων αλιείας και υδατοκαλλιέργειας»). 44 Με τη συγχρηματοδότηση της Ελλάδας και της Ευρωπαϊκής Ένωσης</w:t>
      </w:r>
    </w:p>
    <w:p w:rsidR="007456EE" w:rsidRPr="001D5D1F" w:rsidRDefault="00605C48" w:rsidP="00A817DE">
      <w:pPr>
        <w:ind w:left="360"/>
        <w:jc w:val="both"/>
        <w:rPr>
          <w:i/>
        </w:rPr>
      </w:pPr>
      <w:r w:rsidRPr="001D5D1F">
        <w:rPr>
          <w:i/>
        </w:rPr>
        <w:t xml:space="preserve"> γ) ΥΑ 1627/02.08.2021 (ΦΕΚ 3680/ Β΄/2021), (</w:t>
      </w:r>
      <w:proofErr w:type="spellStart"/>
      <w:r w:rsidRPr="001D5D1F">
        <w:rPr>
          <w:i/>
        </w:rPr>
        <w:t>Mέτρο</w:t>
      </w:r>
      <w:proofErr w:type="spellEnd"/>
      <w:r w:rsidRPr="001D5D1F">
        <w:rPr>
          <w:i/>
        </w:rPr>
        <w:t xml:space="preserve"> 3.1.6 «Διαφοροποίηση και νέες μορφές εισοδήματος»). </w:t>
      </w:r>
    </w:p>
    <w:p w:rsidR="004F5519" w:rsidRPr="004E5EF5" w:rsidRDefault="004F5519" w:rsidP="00A817DE">
      <w:pPr>
        <w:ind w:left="360"/>
        <w:jc w:val="both"/>
        <w:rPr>
          <w:b/>
        </w:rPr>
      </w:pPr>
    </w:p>
    <w:p w:rsidR="00605C48" w:rsidRPr="001D5D1F" w:rsidRDefault="00605C48" w:rsidP="00A817DE">
      <w:pPr>
        <w:ind w:left="360"/>
        <w:jc w:val="both"/>
        <w:rPr>
          <w:u w:val="single"/>
        </w:rPr>
      </w:pPr>
      <w:r w:rsidRPr="001D5D1F">
        <w:rPr>
          <w:b/>
        </w:rPr>
        <w:t xml:space="preserve">Οι αναδρομικές δαπάνες είναι επιλέξιμες σε ποσοστό έως 50% του συνολικού υλοποιημένου προϋπολογισμού του έργου. </w:t>
      </w:r>
      <w:r w:rsidRPr="001D5D1F">
        <w:t>Σε π</w:t>
      </w:r>
      <w:r>
        <w:t xml:space="preserve">ερίπτωση που οι (νέες) δαπάνες που πραγματοποιούνται μετά την απόφαση ένταξης της πράξης είναι μικρότερες από τις αναδρομικές, τότε οι πλεονάζουσες αναδρομικές δαπάνες κρίνονται μη επιλέξιμες. </w:t>
      </w:r>
      <w:r w:rsidRPr="001D5D1F">
        <w:rPr>
          <w:b/>
        </w:rPr>
        <w:t xml:space="preserve">Σε κάθε περίπτωση κατά την τελευταία πληρωμή θα πρέπει να τηρείται το ποσοστό αναδρομικότητας έως 50% των επιλέξιμων δαπανών. </w:t>
      </w:r>
      <w:r w:rsidRPr="001D5D1F">
        <w:rPr>
          <w:b/>
          <w:u w:val="single"/>
        </w:rPr>
        <w:t>Επισημαίνεται ότι οι αναδρομικές δαπάνες, πρωτίστως καλύπτουν την ιδιωτική συμμετοχή.</w:t>
      </w:r>
    </w:p>
    <w:p w:rsidR="00605C48" w:rsidRDefault="00605C48" w:rsidP="00A817DE">
      <w:pPr>
        <w:ind w:left="360"/>
        <w:jc w:val="both"/>
      </w:pPr>
      <w:r>
        <w:t xml:space="preserve"> Οι ακόλουθες δαπάνες </w:t>
      </w:r>
      <w:r w:rsidRPr="001D5D1F">
        <w:rPr>
          <w:b/>
          <w:u w:val="single"/>
        </w:rPr>
        <w:t>δεν είναι επιλέξιμες</w:t>
      </w:r>
      <w:r>
        <w:t xml:space="preserve"> για συνεισφορά από το ΕΤΘΑ:</w:t>
      </w:r>
    </w:p>
    <w:p w:rsidR="00605C48" w:rsidRDefault="00605C48" w:rsidP="00A817DE">
      <w:pPr>
        <w:ind w:left="360"/>
        <w:jc w:val="both"/>
      </w:pPr>
      <w:r>
        <w:t xml:space="preserve"> α) χρεωστικοί τόκοι, εκτός επιχορηγήσεων που δίνονται υπό τη μορφή επιδότησης επιτοκίου ή επιδότησης προμηθειών εγγύησης </w:t>
      </w:r>
    </w:p>
    <w:p w:rsidR="00804DB2" w:rsidRDefault="00605C48" w:rsidP="00A817DE">
      <w:pPr>
        <w:ind w:left="360"/>
        <w:jc w:val="both"/>
      </w:pPr>
      <w:r>
        <w:t xml:space="preserve">β) η αγορά μη οικοδομημένης και οικοδομημένης γης </w:t>
      </w:r>
      <w:r w:rsidR="00804DB2">
        <w:t xml:space="preserve">. </w:t>
      </w:r>
    </w:p>
    <w:p w:rsidR="00605C48" w:rsidRDefault="00605C48" w:rsidP="00A817DE">
      <w:pPr>
        <w:ind w:left="360"/>
        <w:jc w:val="both"/>
      </w:pPr>
      <w:r>
        <w:t xml:space="preserve">γ) φόρος προστιθέμενης αξίας, εκτός της περίπτωσης που δεν είναι ανακτήσιμος δυνάμει της εθνικής νομοθεσίας για τον ΦΠΑ </w:t>
      </w:r>
    </w:p>
    <w:p w:rsidR="00605C48" w:rsidRDefault="00605C48" w:rsidP="00A817DE">
      <w:pPr>
        <w:ind w:left="360"/>
        <w:jc w:val="both"/>
      </w:pPr>
      <w:r>
        <w:t xml:space="preserve">δ) τα έξοδα συναλλάγματος και οι χρεωστικές συναλλαγματικές διαφορές, καθώς και τα λοιπά καθαρά χρηματοοικονομικά έξοδα </w:t>
      </w:r>
    </w:p>
    <w:p w:rsidR="00605C48" w:rsidRDefault="00605C48" w:rsidP="00A817DE">
      <w:pPr>
        <w:ind w:left="360"/>
        <w:jc w:val="both"/>
      </w:pPr>
      <w:r>
        <w:t xml:space="preserve">ε) οι δαπάνες για πρόστιμα, χρηματικές ποινές και έξοδα για την επίλυση διαφορών </w:t>
      </w:r>
    </w:p>
    <w:p w:rsidR="007456EE" w:rsidRDefault="00605C48" w:rsidP="001D5D1F">
      <w:pPr>
        <w:ind w:left="360"/>
        <w:jc w:val="both"/>
      </w:pPr>
      <w:r>
        <w:t xml:space="preserve">στ) οι δαπάνες που έχουν πραγματοποιηθεί εκτός της περιόδου επιλεξιμότητας. Τονίζεται ότι οι πράξεις δεν είναι επιλέξιμες προς χρηματοδότηση, σε περίπτωση που έχουν περατωθεί φυσικά ή έχουν υλοποιηθεί πλήρως πριν να υποβάλει ο δικαιούχος αίτηση χρηματοδότησης, ανεξάρτητα αν έχουν γίνει όλες οι σχετικές πληρωμές. </w:t>
      </w:r>
    </w:p>
    <w:p w:rsidR="004F5519" w:rsidRPr="004E5EF5" w:rsidRDefault="004F5519" w:rsidP="00A817DE">
      <w:pPr>
        <w:ind w:left="360"/>
        <w:jc w:val="both"/>
        <w:rPr>
          <w:b/>
        </w:rPr>
      </w:pPr>
    </w:p>
    <w:p w:rsidR="004F5519" w:rsidRPr="004E5EF5" w:rsidRDefault="004F5519" w:rsidP="00A817DE">
      <w:pPr>
        <w:ind w:left="360"/>
        <w:jc w:val="both"/>
        <w:rPr>
          <w:b/>
        </w:rPr>
      </w:pPr>
    </w:p>
    <w:p w:rsidR="004F5519" w:rsidRPr="004E5EF5" w:rsidRDefault="004F5519" w:rsidP="00A817DE">
      <w:pPr>
        <w:ind w:left="360"/>
        <w:jc w:val="both"/>
        <w:rPr>
          <w:b/>
        </w:rPr>
      </w:pPr>
    </w:p>
    <w:p w:rsidR="004F5519" w:rsidRPr="004E5EF5" w:rsidRDefault="004F5519" w:rsidP="00A817DE">
      <w:pPr>
        <w:ind w:left="360"/>
        <w:jc w:val="both"/>
        <w:rPr>
          <w:b/>
        </w:rPr>
      </w:pPr>
    </w:p>
    <w:p w:rsidR="007456EE" w:rsidRPr="007456EE" w:rsidRDefault="00605C48" w:rsidP="00A817DE">
      <w:pPr>
        <w:ind w:left="360"/>
        <w:jc w:val="both"/>
        <w:rPr>
          <w:b/>
        </w:rPr>
      </w:pPr>
      <w:r w:rsidRPr="007456EE">
        <w:rPr>
          <w:b/>
        </w:rPr>
        <w:t xml:space="preserve">Αναλυτικότερα οι επιλέξιμες και μη επιλέξιμες δαπάνες ανά είδος πράξης είναι οι εξής: </w:t>
      </w:r>
    </w:p>
    <w:p w:rsidR="00605C48" w:rsidRPr="008E1516" w:rsidRDefault="00605C48" w:rsidP="00A817DE">
      <w:pPr>
        <w:ind w:left="360"/>
        <w:jc w:val="both"/>
        <w:rPr>
          <w:b/>
          <w:sz w:val="28"/>
          <w:szCs w:val="28"/>
        </w:rPr>
      </w:pPr>
      <w:r w:rsidRPr="008E1516">
        <w:rPr>
          <w:b/>
          <w:sz w:val="28"/>
          <w:szCs w:val="28"/>
          <w:u w:val="single"/>
        </w:rPr>
        <w:t>Α) Ιδιωτικές επενδύσεις για την αειφόρο ανάπτυξη των αλιευτικών περιοχών – Μη Κρατικές ενισχύσεις / Επιχειρηματικότητα</w:t>
      </w:r>
      <w:r w:rsidRPr="008E1516">
        <w:rPr>
          <w:b/>
          <w:sz w:val="28"/>
          <w:szCs w:val="28"/>
        </w:rPr>
        <w:t xml:space="preserve">. </w:t>
      </w:r>
    </w:p>
    <w:p w:rsidR="00605C48" w:rsidRPr="001D5D1F" w:rsidRDefault="00605C48" w:rsidP="00A817DE">
      <w:pPr>
        <w:pStyle w:val="a4"/>
        <w:numPr>
          <w:ilvl w:val="0"/>
          <w:numId w:val="4"/>
        </w:numPr>
        <w:jc w:val="both"/>
        <w:rPr>
          <w:b/>
          <w:sz w:val="24"/>
          <w:szCs w:val="24"/>
          <w:u w:val="single"/>
        </w:rPr>
      </w:pPr>
      <w:r w:rsidRPr="001D5D1F">
        <w:rPr>
          <w:b/>
          <w:sz w:val="24"/>
          <w:szCs w:val="24"/>
          <w:u w:val="single"/>
        </w:rPr>
        <w:t>Επενδύσεις για τη βελτίωση της υγείας, της υγιεινής, της ασφάλειας και των εργασιακών συνθηκών για τους αλιείς(άρθρο 32, Καν. (ΕΕ) 508/2014, κατ’ εξουσιοδότηση Καν. (ΕΕ) 531/2015)</w:t>
      </w:r>
    </w:p>
    <w:p w:rsidR="00274FFC" w:rsidRPr="0056577D" w:rsidRDefault="00605C48" w:rsidP="00A817DE">
      <w:pPr>
        <w:ind w:left="360"/>
        <w:jc w:val="both"/>
        <w:rPr>
          <w:i/>
        </w:rPr>
      </w:pPr>
      <w:r w:rsidRPr="007456EE">
        <w:rPr>
          <w:b/>
        </w:rPr>
        <w:t>ΕΠΙΛΕΞΙΜΕΣ ΔΑΠΑΝΕΣ</w:t>
      </w:r>
      <w:r>
        <w:t xml:space="preserve"> </w:t>
      </w:r>
      <w:r w:rsidRPr="0056577D">
        <w:rPr>
          <w:i/>
        </w:rPr>
        <w:t xml:space="preserve">σύμφωνα με τη με </w:t>
      </w:r>
      <w:proofErr w:type="spellStart"/>
      <w:r w:rsidRPr="0056577D">
        <w:rPr>
          <w:i/>
        </w:rPr>
        <w:t>αριθμ</w:t>
      </w:r>
      <w:proofErr w:type="spellEnd"/>
      <w:r w:rsidRPr="0056577D">
        <w:rPr>
          <w:i/>
        </w:rPr>
        <w:t>. 1122/20.07.17 (ΦΕΚ 2656/Β/2017) Υπουργική Απόφαση, όπως τροποποιήθηκε και ισχύει (Μέτρο 3.1.8 «Υγεία και Ασφάλεια» και Μέτρο 4.1.20 «Ενεργειακή απόδοση και μετρι</w:t>
      </w:r>
      <w:r w:rsidR="007456EE" w:rsidRPr="0056577D">
        <w:rPr>
          <w:i/>
        </w:rPr>
        <w:t>ασμός της κλιματικής αλλαγής,</w:t>
      </w:r>
      <w:r w:rsidRPr="0056577D">
        <w:rPr>
          <w:i/>
        </w:rPr>
        <w:t>»)</w:t>
      </w:r>
    </w:p>
    <w:p w:rsidR="00274FFC" w:rsidRPr="001D5D1F" w:rsidRDefault="00605C48" w:rsidP="00A817DE">
      <w:pPr>
        <w:ind w:left="360"/>
        <w:jc w:val="both"/>
      </w:pPr>
      <w:r w:rsidRPr="001D5D1F">
        <w:rPr>
          <w:b/>
          <w:u w:val="single"/>
        </w:rPr>
        <w:t xml:space="preserve"> </w:t>
      </w:r>
      <w:r w:rsidRPr="001D5D1F">
        <w:rPr>
          <w:u w:val="single"/>
        </w:rPr>
        <w:t xml:space="preserve">1.1 Ενέργειες για τη βελτίωση </w:t>
      </w:r>
      <w:r w:rsidRPr="001D5D1F">
        <w:rPr>
          <w:b/>
          <w:u w:val="single"/>
        </w:rPr>
        <w:t>της ασφάλειας των αλιέων επί των αλιευτικών σκαφών</w:t>
      </w:r>
      <w:r w:rsidRPr="001D5D1F">
        <w:rPr>
          <w:u w:val="single"/>
        </w:rPr>
        <w:t xml:space="preserve"> Για τη βελτίωση της ασφάλειας των αλιέων στα αλιευτικά σκάφη, η αγορά και, κατά περίπτωση, η εγκατάσταση, των ακόλουθων στοιχείων</w:t>
      </w:r>
      <w:r w:rsidRPr="001D5D1F">
        <w:t xml:space="preserve">: </w:t>
      </w:r>
    </w:p>
    <w:p w:rsidR="00274FFC" w:rsidRDefault="00605C48" w:rsidP="00A817DE">
      <w:pPr>
        <w:ind w:left="360"/>
        <w:jc w:val="both"/>
      </w:pPr>
      <w:r>
        <w:t xml:space="preserve">α) σωσίβιες λέμβοι </w:t>
      </w:r>
    </w:p>
    <w:p w:rsidR="00274FFC" w:rsidRDefault="00605C48" w:rsidP="00A817DE">
      <w:pPr>
        <w:ind w:left="360"/>
        <w:jc w:val="both"/>
      </w:pPr>
      <w:r>
        <w:t xml:space="preserve">β) υδροστατικοί μηχανισμοί ελευθέρωσης για σωσίβιες λέμβους </w:t>
      </w:r>
    </w:p>
    <w:p w:rsidR="00274FFC" w:rsidRDefault="00605C48" w:rsidP="00A817DE">
      <w:pPr>
        <w:ind w:left="360"/>
        <w:jc w:val="both"/>
      </w:pPr>
      <w:r>
        <w:t xml:space="preserve">γ) ατομικοί </w:t>
      </w:r>
      <w:proofErr w:type="spellStart"/>
      <w:r>
        <w:t>ραδιοσημαντήρες</w:t>
      </w:r>
      <w:proofErr w:type="spellEnd"/>
      <w:r>
        <w:t xml:space="preserve"> εντοπισμού, όπως οι συσκευές </w:t>
      </w:r>
      <w:proofErr w:type="spellStart"/>
      <w:r>
        <w:t>θεσιδεικτικού</w:t>
      </w:r>
      <w:proofErr w:type="spellEnd"/>
      <w:r>
        <w:t xml:space="preserve"> ραδιοφάρου έκτακτης ανάγκης (EPIRB), οι οποίες μπορούν να ενσωματωθούν σε σωσίβια γιλέκα και σε ενδύματα εργασίας των αλιέων </w:t>
      </w:r>
    </w:p>
    <w:p w:rsidR="00274FFC" w:rsidRDefault="00605C48" w:rsidP="00A817DE">
      <w:pPr>
        <w:ind w:left="360"/>
        <w:jc w:val="both"/>
      </w:pPr>
      <w:r>
        <w:t xml:space="preserve">δ) ατομικές συσκευές επίπλευσης (PFD), ιδιαίτερα στολές επιβίωσης σε περίπτωση πτώσης σε νερό, κυκλικά σωσίβια και γιλέκα </w:t>
      </w:r>
    </w:p>
    <w:p w:rsidR="00274FFC" w:rsidRDefault="00605C48" w:rsidP="00A817DE">
      <w:pPr>
        <w:ind w:left="360"/>
        <w:jc w:val="both"/>
      </w:pPr>
      <w:r>
        <w:t xml:space="preserve">ε) φωτοβολίδες </w:t>
      </w:r>
    </w:p>
    <w:p w:rsidR="00274FFC" w:rsidRDefault="00605C48" w:rsidP="00A817DE">
      <w:pPr>
        <w:ind w:left="360"/>
        <w:jc w:val="both"/>
      </w:pPr>
      <w:r>
        <w:t xml:space="preserve">στ) συσκευές ρίψης σχοινιού </w:t>
      </w:r>
    </w:p>
    <w:p w:rsidR="00274FFC" w:rsidRDefault="00605C48" w:rsidP="00A817DE">
      <w:pPr>
        <w:ind w:left="360"/>
        <w:jc w:val="both"/>
      </w:pPr>
      <w:r>
        <w:t xml:space="preserve">ζ) συστήματα ανάκτησης μετά από πτώση ανθρώπου στη θάλασσα </w:t>
      </w:r>
    </w:p>
    <w:p w:rsidR="00274FFC" w:rsidRDefault="00605C48" w:rsidP="00A817DE">
      <w:pPr>
        <w:ind w:left="360"/>
        <w:jc w:val="both"/>
      </w:pPr>
      <w:r>
        <w:t xml:space="preserve">η) συσκευές πυρόσβεσης, όπως πυροσβεστήρες, πυρίμαχες κουβέρτες, ανιχνευτές καπνού και φωτιάς, αναπνευστικές συσκευές </w:t>
      </w:r>
    </w:p>
    <w:p w:rsidR="00274FFC" w:rsidRDefault="00605C48" w:rsidP="00A817DE">
      <w:pPr>
        <w:ind w:left="360"/>
        <w:jc w:val="both"/>
      </w:pPr>
      <w:r>
        <w:t>θ) θύρες πυρασφάλειας</w:t>
      </w:r>
    </w:p>
    <w:p w:rsidR="00274FFC" w:rsidRDefault="00605C48" w:rsidP="00A817DE">
      <w:pPr>
        <w:ind w:left="360"/>
        <w:jc w:val="both"/>
      </w:pPr>
      <w:r>
        <w:t xml:space="preserve"> ι) βαλβίδες διακοπής στη δεξαμενή καυσίμου ια) ανιχνευτές αερίου και συστήματα συναγερμού αερίου</w:t>
      </w:r>
    </w:p>
    <w:p w:rsidR="00274FFC" w:rsidRDefault="00605C48" w:rsidP="00A817DE">
      <w:pPr>
        <w:ind w:left="360"/>
        <w:jc w:val="both"/>
      </w:pPr>
      <w:r>
        <w:t xml:space="preserve"> ιβ) αντλίες </w:t>
      </w:r>
      <w:proofErr w:type="spellStart"/>
      <w:r>
        <w:t>υδροσυλλεκτών</w:t>
      </w:r>
      <w:proofErr w:type="spellEnd"/>
      <w:r>
        <w:t xml:space="preserve"> και συστήματα συναγερμού </w:t>
      </w:r>
    </w:p>
    <w:p w:rsidR="00274FFC" w:rsidRDefault="00605C48" w:rsidP="00A817DE">
      <w:pPr>
        <w:ind w:left="360"/>
        <w:jc w:val="both"/>
      </w:pPr>
      <w:r>
        <w:t>ιγ) εξοπλισμός ραδιοεπικοινωνίας και δορυφορικής επικοινωνίας</w:t>
      </w:r>
    </w:p>
    <w:p w:rsidR="00274FFC" w:rsidRDefault="00605C48" w:rsidP="00A817DE">
      <w:pPr>
        <w:ind w:left="360"/>
        <w:jc w:val="both"/>
      </w:pPr>
      <w:r>
        <w:lastRenderedPageBreak/>
        <w:t xml:space="preserve"> ιδ) στεγανές καταπακτές και θύρες</w:t>
      </w:r>
    </w:p>
    <w:p w:rsidR="00274FFC" w:rsidRDefault="00605C48" w:rsidP="00A817DE">
      <w:pPr>
        <w:ind w:left="360"/>
        <w:jc w:val="both"/>
      </w:pPr>
      <w:r>
        <w:t xml:space="preserve"> ιε) προστατευτικά μηχανημάτων όπως βαρούλκα ή τύμπανα περιέλιξης των διχτυών ιστ) διάδρομοι και κλίμακες </w:t>
      </w:r>
      <w:proofErr w:type="spellStart"/>
      <w:r>
        <w:t>αποεπιβίβασης</w:t>
      </w:r>
      <w:proofErr w:type="spellEnd"/>
    </w:p>
    <w:p w:rsidR="00274FFC" w:rsidRDefault="00605C48" w:rsidP="00A817DE">
      <w:pPr>
        <w:ind w:left="360"/>
        <w:jc w:val="both"/>
      </w:pPr>
      <w:r>
        <w:t xml:space="preserve"> ιζ) φωτισμός αναζήτησης, καταστρώματος ή κινδύνου </w:t>
      </w:r>
    </w:p>
    <w:p w:rsidR="00274FFC" w:rsidRDefault="00605C48" w:rsidP="00A817DE">
      <w:pPr>
        <w:ind w:left="360"/>
        <w:jc w:val="both"/>
      </w:pPr>
      <w:r>
        <w:t xml:space="preserve">ιη) μηχανισμοί </w:t>
      </w:r>
      <w:proofErr w:type="spellStart"/>
      <w:r>
        <w:t>απασφάλισης</w:t>
      </w:r>
      <w:proofErr w:type="spellEnd"/>
      <w:r>
        <w:t xml:space="preserve"> για περιπτώσεις όπου τα αλιευτικά εργαλεία συναντήσουν υποβρύχια εμπόδια </w:t>
      </w:r>
    </w:p>
    <w:p w:rsidR="00274FFC" w:rsidRDefault="00605C48" w:rsidP="00A817DE">
      <w:pPr>
        <w:ind w:left="360"/>
        <w:jc w:val="both"/>
      </w:pPr>
      <w:r>
        <w:t xml:space="preserve">ιθ) κάμερες ασφαλείας και συσκευές οπτικής απεικόνισης </w:t>
      </w:r>
    </w:p>
    <w:p w:rsidR="00274FFC" w:rsidRDefault="00605C48" w:rsidP="00A817DE">
      <w:pPr>
        <w:ind w:left="360"/>
        <w:jc w:val="both"/>
      </w:pPr>
      <w:r>
        <w:t xml:space="preserve">κ) εξοπλισμός και στοιχεία που είναι απαραίτητα για τη βελτίωση της ασφάλειας του καταστρώματος. </w:t>
      </w:r>
    </w:p>
    <w:p w:rsidR="00274FFC" w:rsidRDefault="00605C48" w:rsidP="00A817DE">
      <w:pPr>
        <w:ind w:left="360"/>
        <w:jc w:val="both"/>
      </w:pPr>
      <w:r w:rsidRPr="001D5D1F">
        <w:rPr>
          <w:u w:val="single"/>
        </w:rPr>
        <w:t xml:space="preserve">1.2 Ενέργειες για τη βελτίωση </w:t>
      </w:r>
      <w:r w:rsidRPr="001D5D1F">
        <w:rPr>
          <w:b/>
          <w:u w:val="single"/>
        </w:rPr>
        <w:t>των συνθηκών υγείας των αλιέων επί των αλιευτικών σκαφών</w:t>
      </w:r>
      <w:r w:rsidRPr="001D5D1F">
        <w:rPr>
          <w:b/>
        </w:rPr>
        <w:t xml:space="preserve"> </w:t>
      </w:r>
      <w:r w:rsidR="007456EE" w:rsidRPr="001D5D1F">
        <w:rPr>
          <w:b/>
        </w:rPr>
        <w:t>.</w:t>
      </w:r>
      <w:r w:rsidR="007456EE">
        <w:t xml:space="preserve"> </w:t>
      </w:r>
      <w:r>
        <w:t xml:space="preserve">Η παροχή εξοπλισμού με στόχο τη βελτίωση των συνθηκών υγείας των αλιέων στα αλιευτικά σκάφη: </w:t>
      </w:r>
    </w:p>
    <w:p w:rsidR="00274FFC" w:rsidRDefault="00605C48" w:rsidP="00A817DE">
      <w:pPr>
        <w:ind w:left="360"/>
        <w:jc w:val="both"/>
      </w:pPr>
      <w:r>
        <w:t xml:space="preserve">α) αγορά και εγκατάσταση κιβωτίων πρώτων βοηθειών </w:t>
      </w:r>
    </w:p>
    <w:p w:rsidR="00274FFC" w:rsidRDefault="00605C48" w:rsidP="00A817DE">
      <w:pPr>
        <w:ind w:left="360"/>
        <w:jc w:val="both"/>
      </w:pPr>
      <w:r>
        <w:t>β) αγορά φαρμάκων και συσκευών έκτακτης ανάγκης επί του σκάφους</w:t>
      </w:r>
    </w:p>
    <w:p w:rsidR="00274FFC" w:rsidRDefault="00605C48" w:rsidP="00A817DE">
      <w:pPr>
        <w:ind w:left="360"/>
        <w:jc w:val="both"/>
      </w:pPr>
      <w:r>
        <w:t xml:space="preserve"> γ) παροχή υπηρεσιών τηλεϊατρικής, συμπεριλαμβανομένων των ηλεκτρονικών τεχνολογιών, του εξοπλισμού και των ιατρικών απεικονίσεων για παροχή εξ αποστάσεως συμβουλών από τα σκάφη </w:t>
      </w:r>
    </w:p>
    <w:p w:rsidR="00274FFC" w:rsidRDefault="00605C48" w:rsidP="00A817DE">
      <w:pPr>
        <w:ind w:left="360"/>
        <w:jc w:val="both"/>
      </w:pPr>
      <w:r>
        <w:t xml:space="preserve">δ) παροχή οδηγών και εγχειριδίων για τη βελτίωση της υγείας επί του σκάφους </w:t>
      </w:r>
    </w:p>
    <w:p w:rsidR="00F804B2" w:rsidRDefault="00605C48" w:rsidP="00A817DE">
      <w:pPr>
        <w:ind w:left="360"/>
        <w:jc w:val="both"/>
      </w:pPr>
      <w:r>
        <w:t xml:space="preserve">ε) εκστρατείες ενημέρωσης για τη βελτίωση της υγείας επί του σκάφους. </w:t>
      </w:r>
    </w:p>
    <w:p w:rsidR="00F804B2" w:rsidRPr="001D5D1F" w:rsidRDefault="00605C48" w:rsidP="00A817DE">
      <w:pPr>
        <w:ind w:left="360"/>
        <w:jc w:val="both"/>
        <w:rPr>
          <w:b/>
          <w:u w:val="single"/>
        </w:rPr>
      </w:pPr>
      <w:r w:rsidRPr="001D5D1F">
        <w:rPr>
          <w:u w:val="single"/>
        </w:rPr>
        <w:t>1.3 Ενέργειες για τη βελτίωση</w:t>
      </w:r>
      <w:r w:rsidRPr="001D5D1F">
        <w:rPr>
          <w:b/>
          <w:u w:val="single"/>
        </w:rPr>
        <w:t xml:space="preserve"> της υγιεινής των αλιέων επί των αλιευτικών σκαφών </w:t>
      </w:r>
    </w:p>
    <w:p w:rsidR="00F804B2" w:rsidRDefault="00605C48" w:rsidP="00A817DE">
      <w:pPr>
        <w:ind w:left="360"/>
        <w:jc w:val="both"/>
      </w:pPr>
      <w:r>
        <w:t xml:space="preserve">Η παροχή εξοπλισμού με στόχο τη βελτίωση της υγιεινής των αλιέων στα αλιευτικά σκάφη, η αγορά και, κατά περίπτωση, η εγκατάσταση των ακόλουθων στοιχείων: </w:t>
      </w:r>
    </w:p>
    <w:p w:rsidR="00F804B2" w:rsidRDefault="00605C48" w:rsidP="00A817DE">
      <w:pPr>
        <w:ind w:left="360"/>
        <w:jc w:val="both"/>
      </w:pPr>
      <w:r>
        <w:t xml:space="preserve">α) υγειονομικές εγκαταστάσεις, όπως τουαλέτες και εγκαταστάσεις πλύσης </w:t>
      </w:r>
    </w:p>
    <w:p w:rsidR="00F804B2" w:rsidRDefault="00605C48" w:rsidP="00A817DE">
      <w:pPr>
        <w:ind w:left="360"/>
        <w:jc w:val="both"/>
      </w:pPr>
      <w:r>
        <w:t xml:space="preserve">β) μαγειρεία και εξοπλισμός για την αποθήκευση τροφίμων </w:t>
      </w:r>
    </w:p>
    <w:p w:rsidR="00F804B2" w:rsidRDefault="00605C48" w:rsidP="00A817DE">
      <w:pPr>
        <w:ind w:left="360"/>
        <w:jc w:val="both"/>
      </w:pPr>
      <w:r>
        <w:t xml:space="preserve">γ) συσκευές καθαρισμού του νερού για παροχή πόσιμου νερού </w:t>
      </w:r>
    </w:p>
    <w:p w:rsidR="00F804B2" w:rsidRDefault="00605C48" w:rsidP="00A817DE">
      <w:pPr>
        <w:ind w:left="360"/>
        <w:jc w:val="both"/>
      </w:pPr>
      <w:r>
        <w:t xml:space="preserve">δ) εξοπλισμός καθαρισμού για την τήρηση των συνθηκών υγιεινής επί του σκάφους </w:t>
      </w:r>
    </w:p>
    <w:p w:rsidR="00F804B2" w:rsidRDefault="00605C48" w:rsidP="00A817DE">
      <w:pPr>
        <w:ind w:left="360"/>
        <w:jc w:val="both"/>
      </w:pPr>
      <w:r>
        <w:t>ε) οδηγοί και εγχειρίδια για τη βελτίωση της υγιεινής επί του σκάφους, συμπεριλαμβανομένων των εργαλείων λογισμικού.</w:t>
      </w:r>
    </w:p>
    <w:p w:rsidR="00F804B2" w:rsidRDefault="00605C48" w:rsidP="00A817DE">
      <w:pPr>
        <w:ind w:left="360"/>
        <w:jc w:val="both"/>
      </w:pPr>
      <w:r w:rsidRPr="001D5D1F">
        <w:rPr>
          <w:u w:val="single"/>
        </w:rPr>
        <w:t>1.4 Ενέργειες για τη βελτίωση</w:t>
      </w:r>
      <w:r w:rsidRPr="001D5D1F">
        <w:rPr>
          <w:b/>
          <w:u w:val="single"/>
        </w:rPr>
        <w:t xml:space="preserve"> των εργασιακών συνθηκών επί των αλιευτικών σκαφών </w:t>
      </w:r>
      <w:r w:rsidRPr="001D5D1F">
        <w:rPr>
          <w:u w:val="single"/>
        </w:rPr>
        <w:t>Η παροχή εξοπλισμού με στόχο τη βελτίωση των εργασιακών συνθηκών στα αλιευτικά σκάφη, η αγορά και, κατά περίπτωση, η εγκατάσταση των ακόλουθων στοιχείων</w:t>
      </w:r>
      <w:r w:rsidRPr="007456EE">
        <w:rPr>
          <w:u w:val="single"/>
        </w:rPr>
        <w:t>:</w:t>
      </w:r>
      <w:r>
        <w:t xml:space="preserve"> </w:t>
      </w:r>
    </w:p>
    <w:p w:rsidR="00F804B2" w:rsidRDefault="00605C48" w:rsidP="00A817DE">
      <w:pPr>
        <w:ind w:left="360"/>
        <w:jc w:val="both"/>
      </w:pPr>
      <w:r>
        <w:t xml:space="preserve">α) κιγκλιδώματα επί του καταστρώματος </w:t>
      </w:r>
    </w:p>
    <w:p w:rsidR="00F804B2" w:rsidRDefault="00605C48" w:rsidP="00A817DE">
      <w:pPr>
        <w:ind w:left="360"/>
        <w:jc w:val="both"/>
      </w:pPr>
      <w:r>
        <w:lastRenderedPageBreak/>
        <w:t xml:space="preserve">β) υπόστεγα επί του καταστρώματος και εκσυγχρονισμός των θαλάμων επιβατών με σκοπό την παροχή προστασίας από δυσμενείς καιρικές συνθήκες </w:t>
      </w:r>
    </w:p>
    <w:p w:rsidR="00F804B2" w:rsidRDefault="00605C48" w:rsidP="00A817DE">
      <w:pPr>
        <w:ind w:left="360"/>
        <w:jc w:val="both"/>
      </w:pPr>
      <w:r>
        <w:t xml:space="preserve">γ) στοιχεία σχετικά με τη βελτίωση της ασφάλειας του θαλάμου επιβατών και με την παροχή κοινόχρηστων χώρων για το πλήρωμα </w:t>
      </w:r>
    </w:p>
    <w:p w:rsidR="008A2730" w:rsidRDefault="00605C48" w:rsidP="00A817DE">
      <w:pPr>
        <w:ind w:left="360"/>
        <w:jc w:val="both"/>
      </w:pPr>
      <w:r>
        <w:t xml:space="preserve">δ) εξοπλισμός για τη μείωση της σκληρής χειροκίνητης ανύψωσης, με εξαίρεση τα μηχανήματα που συνδέονται άμεσα με τις αλιευτικές δραστηριότητες, όπως τα βαρούλκα </w:t>
      </w:r>
    </w:p>
    <w:p w:rsidR="00F804B2" w:rsidRDefault="00605C48" w:rsidP="00A817DE">
      <w:pPr>
        <w:ind w:left="360"/>
        <w:jc w:val="both"/>
      </w:pPr>
      <w:r>
        <w:t xml:space="preserve">ε) αντιολισθητική βαφή και </w:t>
      </w:r>
      <w:proofErr w:type="spellStart"/>
      <w:r>
        <w:t>ποδοτάπητες</w:t>
      </w:r>
      <w:proofErr w:type="spellEnd"/>
      <w:r>
        <w:t xml:space="preserve"> από καουτσούκ </w:t>
      </w:r>
    </w:p>
    <w:p w:rsidR="00F804B2" w:rsidRDefault="00605C48" w:rsidP="00A817DE">
      <w:pPr>
        <w:ind w:left="360"/>
        <w:jc w:val="both"/>
      </w:pPr>
      <w:r>
        <w:t xml:space="preserve">στ) μονωτικός εξοπλισμός κατά του θορύβου, της θέρμανσης ή της ψύξης και εξοπλισμός για τη βελτίωση του εξαερισμού </w:t>
      </w:r>
    </w:p>
    <w:p w:rsidR="00F804B2" w:rsidRDefault="00605C48" w:rsidP="00A817DE">
      <w:pPr>
        <w:ind w:left="360"/>
        <w:jc w:val="both"/>
      </w:pPr>
      <w:r>
        <w:t xml:space="preserve">ζ) ενδύματα εργασίας και προστατευτικός εξοπλισμός, όπως αδιάβροχες μπότες ασφαλείας, εξοπλισμός οφθαλμικής και αναπνευστικής προστασίας, προστατευτικά γάντια και κράνη ή εξοπλισμός για την προστασία από τις πτώσεις </w:t>
      </w:r>
    </w:p>
    <w:p w:rsidR="00F804B2" w:rsidRDefault="00605C48" w:rsidP="00A817DE">
      <w:pPr>
        <w:ind w:left="360"/>
        <w:jc w:val="both"/>
      </w:pPr>
      <w:r>
        <w:t xml:space="preserve">η) σήματα έκτακτης ανάγκης και σήματα ασφάλειας </w:t>
      </w:r>
    </w:p>
    <w:p w:rsidR="00F804B2" w:rsidRDefault="00605C48" w:rsidP="00A817DE">
      <w:pPr>
        <w:ind w:left="360"/>
        <w:jc w:val="both"/>
      </w:pPr>
      <w:r>
        <w:t>θ) ανάλυση και εκτιμήσεις κινδύνου για τον εντοπισμό των κινδύνων για τους αλιείς τόσο στο λιμάνι όσο και κατά την πλοήγηση προκειμένου να ληφθούν μέτρα για την πρόληψη ή τη μείωση των κινδύνων</w:t>
      </w:r>
    </w:p>
    <w:p w:rsidR="00605C48" w:rsidRDefault="00605C48" w:rsidP="00A817DE">
      <w:pPr>
        <w:ind w:left="360"/>
        <w:jc w:val="both"/>
      </w:pPr>
      <w:r>
        <w:t xml:space="preserve"> ι) οδηγοί και εγχειρίδια για τη βελτίωση των συνθηκών εργασίας επί του σκάφους.</w:t>
      </w:r>
    </w:p>
    <w:p w:rsidR="00D40B03" w:rsidRPr="00D40B03" w:rsidRDefault="00D40B03" w:rsidP="00D40B03">
      <w:pPr>
        <w:ind w:left="360"/>
        <w:jc w:val="both"/>
      </w:pPr>
      <w:r w:rsidRPr="00D40B03">
        <w:rPr>
          <w:u w:val="single"/>
        </w:rPr>
        <w:t>1.5  Τεχνικά Έξοδα.</w:t>
      </w:r>
      <w:r w:rsidRPr="00D40B03">
        <w:t xml:space="preserve"> Δίνεται η δυνατότητα, </w:t>
      </w:r>
      <w:r w:rsidRPr="00D40B03">
        <w:rPr>
          <w:b/>
        </w:rPr>
        <w:t>σε ποσοστό 10% επί του συνολικού επιλέξιμου κόστους των υπόλοιπων διακριτών της πράξης, για κάλυψη τεχνικών εξόδων και απρόβλεπτων δαπανών</w:t>
      </w:r>
      <w:r w:rsidRPr="00D40B03">
        <w:t xml:space="preserve">. </w:t>
      </w:r>
    </w:p>
    <w:p w:rsidR="00D40B03" w:rsidRPr="00D40B03" w:rsidRDefault="00D40B03" w:rsidP="00D40B03">
      <w:pPr>
        <w:ind w:left="360"/>
        <w:jc w:val="both"/>
      </w:pPr>
      <w:r w:rsidRPr="00D40B03">
        <w:t xml:space="preserve">Με τον όρο τεχνικά έξοδα εννοούνται οι δαπάνες για αμοιβές για τη σύνταξη του φακέλου και την παρακολούθηση υλοποίησης της πράξης, μελέτες επίβλεψης, μελέτες μηχανολογικού εξοπλισμού, εκπόνηση ναυπηγικών σχεδίων και εκθέσεων, κλπ. </w:t>
      </w:r>
    </w:p>
    <w:p w:rsidR="00D40B03" w:rsidRPr="00D40B03" w:rsidRDefault="00D40B03" w:rsidP="00D40B03">
      <w:pPr>
        <w:ind w:left="360"/>
        <w:jc w:val="both"/>
      </w:pPr>
      <w:r w:rsidRPr="00D40B03">
        <w:t>Με τον όρο απρόβλεπτες δαπάνες εννοούνται οι επιλέξιμες δαπάνες για εργασίες ή εξοπλισμό κλπ, που δεν περιλαμβάνονται στην αρχικώς εγκριθείσα αίτηση αλλά προκύπτουν κατά την πορεία εκτέλεσης της πράξης και κρίνονται ως άκρως απαραίτητες για την ολοκλήρωση της υλοποίησής της. Δεν θεωρούνται απρόβλεπτα έξοδα οι υπερβάσεις κόστους, καθώς και οι αμοιβές συμβούλων για τη σύνταξη του φακέλου και την παρακολούθηση υλοποίησης της πράξης.</w:t>
      </w:r>
    </w:p>
    <w:p w:rsidR="00D40B03" w:rsidRDefault="00D40B03" w:rsidP="00A817DE">
      <w:pPr>
        <w:ind w:left="360"/>
        <w:jc w:val="both"/>
      </w:pPr>
    </w:p>
    <w:p w:rsidR="001D5D1F" w:rsidRDefault="00605C48" w:rsidP="00A817DE">
      <w:pPr>
        <w:pStyle w:val="a4"/>
        <w:numPr>
          <w:ilvl w:val="0"/>
          <w:numId w:val="4"/>
        </w:numPr>
        <w:jc w:val="both"/>
        <w:rPr>
          <w:b/>
          <w:sz w:val="24"/>
          <w:szCs w:val="24"/>
          <w:u w:val="single"/>
        </w:rPr>
      </w:pPr>
      <w:r w:rsidRPr="001D5D1F">
        <w:rPr>
          <w:b/>
          <w:sz w:val="24"/>
          <w:szCs w:val="24"/>
          <w:u w:val="single"/>
        </w:rPr>
        <w:t xml:space="preserve">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 (άρθρο 41.1, Καν. (ΕΕ) 508/2014). ΕΠΙΛΕΞΙΜΕΣ ΔΑΠΑΝΕΣ σύμφωνα με τη με </w:t>
      </w:r>
      <w:proofErr w:type="spellStart"/>
      <w:r w:rsidRPr="001D5D1F">
        <w:rPr>
          <w:b/>
          <w:sz w:val="24"/>
          <w:szCs w:val="24"/>
          <w:u w:val="single"/>
        </w:rPr>
        <w:t>αριθμ</w:t>
      </w:r>
      <w:proofErr w:type="spellEnd"/>
      <w:r w:rsidRPr="001D5D1F">
        <w:rPr>
          <w:b/>
          <w:sz w:val="24"/>
          <w:szCs w:val="24"/>
          <w:u w:val="single"/>
        </w:rPr>
        <w:t xml:space="preserve">. 1122/20.07.17 (ΦΕΚ 2656/Β/2017) Υπουργική Απόφαση, όπως τροποποιήθηκε και ισχύει </w:t>
      </w:r>
      <w:r w:rsidRPr="001D5D1F">
        <w:rPr>
          <w:b/>
          <w:sz w:val="24"/>
          <w:szCs w:val="24"/>
          <w:u w:val="single"/>
        </w:rPr>
        <w:lastRenderedPageBreak/>
        <w:t>(Μέτρο 3.1.8 «Υγεία και Ασφάλεια» και Μέτρο 4.1.20 «Ενεργειακή απόδοση και μετρι</w:t>
      </w:r>
      <w:r w:rsidR="007456EE" w:rsidRPr="001D5D1F">
        <w:rPr>
          <w:b/>
          <w:sz w:val="24"/>
          <w:szCs w:val="24"/>
          <w:u w:val="single"/>
        </w:rPr>
        <w:t>ασμός της κλιματικής αλλαγής</w:t>
      </w:r>
      <w:r w:rsidRPr="001D5D1F">
        <w:rPr>
          <w:b/>
          <w:sz w:val="24"/>
          <w:szCs w:val="24"/>
          <w:u w:val="single"/>
        </w:rPr>
        <w:t>»)</w:t>
      </w:r>
    </w:p>
    <w:p w:rsidR="00605C48" w:rsidRPr="001D5D1F" w:rsidRDefault="00605C48" w:rsidP="001D5D1F">
      <w:pPr>
        <w:pStyle w:val="a4"/>
        <w:jc w:val="both"/>
        <w:rPr>
          <w:b/>
          <w:sz w:val="24"/>
          <w:szCs w:val="24"/>
          <w:u w:val="single"/>
        </w:rPr>
      </w:pPr>
      <w:r w:rsidRPr="001D5D1F">
        <w:rPr>
          <w:b/>
          <w:sz w:val="24"/>
          <w:szCs w:val="24"/>
          <w:u w:val="single"/>
        </w:rPr>
        <w:t xml:space="preserve"> </w:t>
      </w:r>
    </w:p>
    <w:p w:rsidR="001D5D1F" w:rsidRPr="001D5D1F" w:rsidRDefault="00605C48" w:rsidP="001D5D1F">
      <w:pPr>
        <w:pStyle w:val="a4"/>
        <w:numPr>
          <w:ilvl w:val="1"/>
          <w:numId w:val="4"/>
        </w:numPr>
        <w:jc w:val="both"/>
        <w:rPr>
          <w:b/>
          <w:u w:val="single"/>
        </w:rPr>
      </w:pPr>
      <w:r w:rsidRPr="001D5D1F">
        <w:rPr>
          <w:u w:val="single"/>
        </w:rPr>
        <w:t xml:space="preserve">Ενέργειες για τη βελτίωση </w:t>
      </w:r>
      <w:r w:rsidRPr="001D5D1F">
        <w:rPr>
          <w:b/>
          <w:u w:val="single"/>
        </w:rPr>
        <w:t>της υδροδυναμικής του κύτους του σκάφους</w:t>
      </w:r>
      <w:r w:rsidR="001D5D1F" w:rsidRPr="001D5D1F">
        <w:rPr>
          <w:b/>
          <w:u w:val="single"/>
        </w:rPr>
        <w:t>.</w:t>
      </w:r>
    </w:p>
    <w:p w:rsidR="00605C48" w:rsidRPr="001D5D1F" w:rsidRDefault="00605C48" w:rsidP="001D5D1F">
      <w:pPr>
        <w:pStyle w:val="a4"/>
        <w:jc w:val="both"/>
        <w:rPr>
          <w:u w:val="single"/>
        </w:rPr>
      </w:pPr>
      <w:r w:rsidRPr="001D5D1F">
        <w:rPr>
          <w:u w:val="single"/>
        </w:rPr>
        <w:t xml:space="preserve"> Για τη βελτίωση της υδροδυναμικής του κύτους:</w:t>
      </w:r>
    </w:p>
    <w:p w:rsidR="00605C48" w:rsidRDefault="00605C48" w:rsidP="00A817DE">
      <w:pPr>
        <w:ind w:left="360"/>
        <w:jc w:val="both"/>
      </w:pPr>
      <w:r>
        <w:t xml:space="preserve"> α) οι επενδύσεις σε μηχανισμούς σταθερότητας, όπως </w:t>
      </w:r>
      <w:proofErr w:type="spellStart"/>
      <w:r>
        <w:t>σταθμίδες</w:t>
      </w:r>
      <w:proofErr w:type="spellEnd"/>
      <w:r>
        <w:t xml:space="preserve"> </w:t>
      </w:r>
      <w:proofErr w:type="spellStart"/>
      <w:r>
        <w:t>υδροσυλλέκτη</w:t>
      </w:r>
      <w:proofErr w:type="spellEnd"/>
      <w:r>
        <w:t xml:space="preserve"> και βολβοειδείς πλώρες, που συμβάλλουν στη βελτίωση της συμπεριφοράς του σκάφους σε κυματισμούς και της σταθερότητάς του </w:t>
      </w:r>
    </w:p>
    <w:p w:rsidR="00605C48" w:rsidRDefault="00605C48" w:rsidP="00A817DE">
      <w:pPr>
        <w:ind w:left="360"/>
        <w:jc w:val="both"/>
      </w:pPr>
      <w:r>
        <w:t xml:space="preserve">β) οι δαπάνες που σχετίζονται με τη χρήση μη τοξικών απορρυπαντικών όπως η επικάλυψη χαλκού, ώστε να μειώνεται η τριβή </w:t>
      </w:r>
    </w:p>
    <w:p w:rsidR="00605C48" w:rsidRDefault="00605C48" w:rsidP="00A817DE">
      <w:pPr>
        <w:ind w:left="360"/>
        <w:jc w:val="both"/>
      </w:pPr>
      <w:r>
        <w:t xml:space="preserve">γ) οι δαπάνες που σχετίζονται με τον μηχανισμό κίνησης πηδαλίου, όπως τα συστήματα ελέγχου του μηχανισμού κίνησης και τα πολλαπλά πηδάλια για τη μείωση της δραστηριότητας του πηδαλίου ανάλογα με τις καιρικές συνθήκες και τις συνθήκες της θάλασσας </w:t>
      </w:r>
    </w:p>
    <w:p w:rsidR="00896B49" w:rsidRDefault="00605C48" w:rsidP="00A817DE">
      <w:pPr>
        <w:ind w:left="360"/>
        <w:jc w:val="both"/>
      </w:pPr>
      <w:r>
        <w:t>δ) η δοκιμή στις δεξαμενές για τη διαμόρφωση βάσης με στόχο τη βελτίωση της υδροδυναμικής.</w:t>
      </w:r>
    </w:p>
    <w:p w:rsidR="00605C48" w:rsidRDefault="00605C48" w:rsidP="00A817DE">
      <w:pPr>
        <w:ind w:left="360"/>
        <w:jc w:val="both"/>
      </w:pPr>
      <w:r>
        <w:t xml:space="preserve"> *Δεν θεωρούνται επιλέξιμες για χρηματοδότηση, οι δαπάνες που σχετίζονται με τη βασική συντήρηση του κύτους. </w:t>
      </w:r>
    </w:p>
    <w:p w:rsidR="001D5D1F" w:rsidRDefault="00605C48" w:rsidP="001D5D1F">
      <w:pPr>
        <w:spacing w:after="0"/>
        <w:ind w:left="360"/>
        <w:jc w:val="both"/>
        <w:rPr>
          <w:u w:val="single"/>
        </w:rPr>
      </w:pPr>
      <w:r w:rsidRPr="007456EE">
        <w:rPr>
          <w:u w:val="single"/>
        </w:rPr>
        <w:t xml:space="preserve">2.2 Ενέργειες για τη βελτίωση του </w:t>
      </w:r>
      <w:r w:rsidRPr="001D5D1F">
        <w:rPr>
          <w:b/>
          <w:u w:val="single"/>
        </w:rPr>
        <w:t>συστήματος πρόωσης του σκάφους</w:t>
      </w:r>
      <w:r w:rsidR="001D5D1F" w:rsidRPr="001D5D1F">
        <w:rPr>
          <w:u w:val="single"/>
        </w:rPr>
        <w:t>.</w:t>
      </w:r>
      <w:r w:rsidRPr="007456EE">
        <w:rPr>
          <w:u w:val="single"/>
        </w:rPr>
        <w:t xml:space="preserve"> </w:t>
      </w:r>
    </w:p>
    <w:p w:rsidR="00605C48" w:rsidRDefault="00605C48" w:rsidP="001D5D1F">
      <w:pPr>
        <w:spacing w:after="0"/>
        <w:ind w:left="360"/>
        <w:jc w:val="both"/>
      </w:pPr>
      <w:r w:rsidRPr="007456EE">
        <w:rPr>
          <w:u w:val="single"/>
        </w:rPr>
        <w:t>Για τη βελτίωση του συστήματος πρόωσης του σκάφους, οι δαπάνες που σχετίζονται με την αγορά και, κατά περίπτωση, την εγκατάσταση των ακόλουθων στοιχείων</w:t>
      </w:r>
      <w:r>
        <w:t>:</w:t>
      </w:r>
    </w:p>
    <w:p w:rsidR="001D5D1F" w:rsidRDefault="001D5D1F" w:rsidP="001D5D1F">
      <w:pPr>
        <w:spacing w:after="0"/>
        <w:ind w:left="360"/>
        <w:jc w:val="both"/>
      </w:pPr>
    </w:p>
    <w:p w:rsidR="00605C48" w:rsidRDefault="00605C48" w:rsidP="00A817DE">
      <w:pPr>
        <w:ind w:left="360"/>
        <w:jc w:val="both"/>
      </w:pPr>
      <w:r>
        <w:t xml:space="preserve"> α) τις ενεργειακά αποδοτικές προπέλες συμπεριλαμβανομένων των κινητήριων αξόνων </w:t>
      </w:r>
    </w:p>
    <w:p w:rsidR="00605C48" w:rsidRDefault="00605C48" w:rsidP="00A817DE">
      <w:pPr>
        <w:ind w:left="360"/>
        <w:jc w:val="both"/>
      </w:pPr>
      <w:r>
        <w:t>β) τους καταλύτες</w:t>
      </w:r>
    </w:p>
    <w:p w:rsidR="00605C48" w:rsidRDefault="00605C48" w:rsidP="00A817DE">
      <w:pPr>
        <w:ind w:left="360"/>
        <w:jc w:val="both"/>
      </w:pPr>
      <w:r>
        <w:t xml:space="preserve"> γ) τις ενεργειακά αποδοτικές γεννήτριες όπως οι γεννήτριες που χρησιμοποιούν υδρογόνο ή φυσικό αέριο</w:t>
      </w:r>
    </w:p>
    <w:p w:rsidR="00605C48" w:rsidRDefault="00605C48" w:rsidP="00A817DE">
      <w:pPr>
        <w:ind w:left="360"/>
        <w:jc w:val="both"/>
      </w:pPr>
      <w:r>
        <w:t xml:space="preserve"> δ) τα στοιχεία πρόωσης με πηγές ανανεώσιμης ενέργειας, όπως ιστία, αετοί, ανεμόμυλοι, ανεμογεννήτριες ή </w:t>
      </w:r>
      <w:proofErr w:type="spellStart"/>
      <w:r>
        <w:t>φωτοβολταϊκά</w:t>
      </w:r>
      <w:proofErr w:type="spellEnd"/>
      <w:r>
        <w:t xml:space="preserve"> </w:t>
      </w:r>
    </w:p>
    <w:p w:rsidR="00605C48" w:rsidRDefault="00605C48" w:rsidP="00A817DE">
      <w:pPr>
        <w:ind w:left="360"/>
        <w:jc w:val="both"/>
      </w:pPr>
      <w:r>
        <w:t xml:space="preserve">ε) τα πρωραία συστήματα πρόωσης στ) τη μετατροπή κινητήρων ώστε να λειτουργούν με </w:t>
      </w:r>
      <w:proofErr w:type="spellStart"/>
      <w:r>
        <w:t>βιοκαύσιμα</w:t>
      </w:r>
      <w:proofErr w:type="spellEnd"/>
      <w:r>
        <w:t xml:space="preserve"> </w:t>
      </w:r>
    </w:p>
    <w:p w:rsidR="00605C48" w:rsidRDefault="00605C48" w:rsidP="00A817DE">
      <w:pPr>
        <w:ind w:left="360"/>
        <w:jc w:val="both"/>
      </w:pPr>
      <w:r>
        <w:t xml:space="preserve">ζ) τους δείκτες οικονομίας καυσίμων, συστήματα διαχείρισης καυσίμων και συστήματα παρακολούθησης </w:t>
      </w:r>
    </w:p>
    <w:p w:rsidR="00605C48" w:rsidRDefault="00605C48" w:rsidP="00A817DE">
      <w:pPr>
        <w:ind w:left="360"/>
        <w:jc w:val="both"/>
      </w:pPr>
      <w:r>
        <w:t xml:space="preserve">η) τις επενδύσεις σε εξοπλισμό και </w:t>
      </w:r>
      <w:proofErr w:type="spellStart"/>
      <w:r>
        <w:t>ακροφύσια</w:t>
      </w:r>
      <w:proofErr w:type="spellEnd"/>
      <w:r>
        <w:t xml:space="preserve"> που βελτιώνουν το σύστημα πρόωσης. </w:t>
      </w:r>
    </w:p>
    <w:p w:rsidR="001D5D1F" w:rsidRDefault="00605C48" w:rsidP="001D5D1F">
      <w:pPr>
        <w:spacing w:after="0"/>
        <w:ind w:left="360"/>
        <w:jc w:val="both"/>
        <w:rPr>
          <w:u w:val="single"/>
        </w:rPr>
      </w:pPr>
      <w:r w:rsidRPr="007456EE">
        <w:rPr>
          <w:u w:val="single"/>
        </w:rPr>
        <w:t xml:space="preserve">2.3 Επενδύσεις σε </w:t>
      </w:r>
      <w:r w:rsidRPr="001D5D1F">
        <w:rPr>
          <w:b/>
          <w:u w:val="single"/>
        </w:rPr>
        <w:t>αλιευτικά εργαλεία και εξοπλισμό</w:t>
      </w:r>
      <w:r w:rsidRPr="007456EE">
        <w:rPr>
          <w:u w:val="single"/>
        </w:rPr>
        <w:t xml:space="preserve"> </w:t>
      </w:r>
    </w:p>
    <w:p w:rsidR="00605C48" w:rsidRDefault="00605C48" w:rsidP="001D5D1F">
      <w:pPr>
        <w:spacing w:after="0"/>
        <w:ind w:left="360"/>
        <w:jc w:val="both"/>
        <w:rPr>
          <w:u w:val="single"/>
        </w:rPr>
      </w:pPr>
      <w:r w:rsidRPr="007456EE">
        <w:rPr>
          <w:u w:val="single"/>
        </w:rPr>
        <w:t xml:space="preserve">Για τα αλιευτικά εργαλεία και αλιευτικό εξοπλισμό, οι δαπάνες που αφορούν: </w:t>
      </w:r>
    </w:p>
    <w:p w:rsidR="001D5D1F" w:rsidRPr="007456EE" w:rsidRDefault="001D5D1F" w:rsidP="001D5D1F">
      <w:pPr>
        <w:spacing w:after="0"/>
        <w:ind w:left="360"/>
        <w:jc w:val="both"/>
        <w:rPr>
          <w:u w:val="single"/>
        </w:rPr>
      </w:pPr>
    </w:p>
    <w:p w:rsidR="00605C48" w:rsidRDefault="00605C48" w:rsidP="00A817DE">
      <w:pPr>
        <w:ind w:left="360"/>
        <w:jc w:val="both"/>
      </w:pPr>
      <w:r>
        <w:lastRenderedPageBreak/>
        <w:t>α) σε αλλαγή από συρόμενα εργαλεία σε εναλλακτικά εργαλεία.</w:t>
      </w:r>
    </w:p>
    <w:p w:rsidR="00605C48" w:rsidRDefault="00605C48" w:rsidP="00A817DE">
      <w:pPr>
        <w:ind w:left="360"/>
        <w:jc w:val="both"/>
      </w:pPr>
      <w:r>
        <w:t>β) σε τροποποιήσεις σε συρόμενα εργαλεία.</w:t>
      </w:r>
    </w:p>
    <w:p w:rsidR="00605C48" w:rsidRDefault="00605C48" w:rsidP="00A817DE">
      <w:pPr>
        <w:ind w:left="360"/>
        <w:jc w:val="both"/>
      </w:pPr>
      <w:r>
        <w:t xml:space="preserve"> γ) σε εξοπλισμό παρακολούθησης συρόμενων εργαλείων. </w:t>
      </w:r>
    </w:p>
    <w:p w:rsidR="001D5D1F" w:rsidRDefault="00605C48" w:rsidP="001D5D1F">
      <w:pPr>
        <w:spacing w:after="0"/>
        <w:ind w:left="360"/>
        <w:jc w:val="both"/>
        <w:rPr>
          <w:u w:val="single"/>
        </w:rPr>
      </w:pPr>
      <w:r w:rsidRPr="007456EE">
        <w:rPr>
          <w:u w:val="single"/>
        </w:rPr>
        <w:t xml:space="preserve">2.4 Ενέργειες για τη </w:t>
      </w:r>
      <w:r w:rsidRPr="001D5D1F">
        <w:rPr>
          <w:b/>
          <w:u w:val="single"/>
        </w:rPr>
        <w:t>μείωση της κατανάλωσης</w:t>
      </w:r>
      <w:r w:rsidRPr="007456EE">
        <w:rPr>
          <w:u w:val="single"/>
        </w:rPr>
        <w:t xml:space="preserve"> ηλεκτρικής ενέργειας ή θερμικής ενέργειας</w:t>
      </w:r>
      <w:r w:rsidR="001D5D1F">
        <w:rPr>
          <w:u w:val="single"/>
        </w:rPr>
        <w:t xml:space="preserve">. </w:t>
      </w:r>
    </w:p>
    <w:p w:rsidR="00896B49" w:rsidRDefault="00605C48" w:rsidP="001D5D1F">
      <w:pPr>
        <w:spacing w:after="0"/>
        <w:ind w:left="360"/>
        <w:jc w:val="both"/>
      </w:pPr>
      <w:r w:rsidRPr="007456EE">
        <w:rPr>
          <w:u w:val="single"/>
        </w:rPr>
        <w:t xml:space="preserve"> Για τη μείωση της κατανάλωσης ηλεκτρικής ενέργειας ή θερμικής ενέργειας</w:t>
      </w:r>
      <w:r>
        <w:t xml:space="preserve">: </w:t>
      </w:r>
    </w:p>
    <w:p w:rsidR="001D5D1F" w:rsidRDefault="001D5D1F" w:rsidP="001D5D1F">
      <w:pPr>
        <w:spacing w:after="0"/>
        <w:ind w:left="360"/>
        <w:jc w:val="both"/>
      </w:pPr>
    </w:p>
    <w:p w:rsidR="00605C48" w:rsidRDefault="00605C48" w:rsidP="001D5D1F">
      <w:pPr>
        <w:spacing w:after="0"/>
        <w:ind w:left="360"/>
        <w:jc w:val="both"/>
      </w:pPr>
      <w:r>
        <w:t xml:space="preserve">α) οι δαπάνες για τη βελτίωση των συστημάτων ψύξης, κατάψυξης ή μόνωσης για σκάφη κάτω των 18 m </w:t>
      </w:r>
    </w:p>
    <w:p w:rsidR="001D5D1F" w:rsidRDefault="00605C48" w:rsidP="00E53A17">
      <w:pPr>
        <w:ind w:left="360"/>
        <w:jc w:val="both"/>
      </w:pPr>
      <w:r>
        <w:t xml:space="preserve">β) οι δαπάνες για την ενθάρρυνση της ανακύκλωσης της θερμότητας εντός του σκάφους στην οποία περιλαμβάνεται η ανάκτηση και επαναχρησιμοποίηση της θερμότητας σε άλλες βοηθητικές εργασίες εντός του σκάφους. </w:t>
      </w:r>
    </w:p>
    <w:p w:rsidR="00605C48" w:rsidRPr="007456EE" w:rsidRDefault="00605C48" w:rsidP="00A817DE">
      <w:pPr>
        <w:ind w:left="360"/>
        <w:jc w:val="both"/>
        <w:rPr>
          <w:u w:val="single"/>
        </w:rPr>
      </w:pPr>
      <w:r w:rsidRPr="007456EE">
        <w:rPr>
          <w:u w:val="single"/>
        </w:rPr>
        <w:t xml:space="preserve">2.5 Έλεγχοι και συστήματα </w:t>
      </w:r>
      <w:r w:rsidRPr="001D5D1F">
        <w:rPr>
          <w:b/>
          <w:u w:val="single"/>
        </w:rPr>
        <w:t>ενεργειακής απόδοσης</w:t>
      </w:r>
      <w:r w:rsidRPr="007456EE">
        <w:rPr>
          <w:u w:val="single"/>
        </w:rPr>
        <w:t xml:space="preserve"> Δαπάνες για ελέγχους και συστήματα ενεργειακής απόδοσης . </w:t>
      </w:r>
    </w:p>
    <w:p w:rsidR="00E5343C" w:rsidRDefault="00D40B03" w:rsidP="00A817DE">
      <w:pPr>
        <w:ind w:left="360"/>
        <w:jc w:val="both"/>
      </w:pPr>
      <w:r w:rsidRPr="00D40B03">
        <w:t>2.</w:t>
      </w:r>
      <w:r w:rsidRPr="00D40B03">
        <w:rPr>
          <w:u w:val="single"/>
        </w:rPr>
        <w:t>6 Τεχνικά Έξοδα.</w:t>
      </w:r>
      <w:r>
        <w:t xml:space="preserve"> </w:t>
      </w:r>
      <w:r w:rsidR="00605C48">
        <w:t xml:space="preserve">Δίνεται η δυνατότητα, </w:t>
      </w:r>
      <w:r w:rsidR="00605C48" w:rsidRPr="00E5343C">
        <w:rPr>
          <w:b/>
        </w:rPr>
        <w:t>σε ποσοστό 10% επί του συνολικού επιλέξιμου κόστους των υπόλοιπων διακριτών της πράξης, για κάλυψη τεχνικών εξόδων και απρόβλεπτων δαπανών</w:t>
      </w:r>
      <w:r w:rsidR="00605C48">
        <w:t xml:space="preserve">. </w:t>
      </w:r>
    </w:p>
    <w:p w:rsidR="00E5343C" w:rsidRDefault="00605C48" w:rsidP="00A817DE">
      <w:pPr>
        <w:ind w:left="360"/>
        <w:jc w:val="both"/>
      </w:pPr>
      <w:r>
        <w:t xml:space="preserve">Με τον όρο τεχνικά έξοδα εννοούνται οι δαπάνες για αμοιβές για τη σύνταξη του φακέλου και την παρακολούθηση υλοποίησης της πράξης, μελέτες επίβλεψης, μελέτες μηχανολογικού εξοπλισμού, εκπόνηση ναυπηγικών σχεδίων και εκθέσεων, κλπ. </w:t>
      </w:r>
    </w:p>
    <w:p w:rsidR="00605C48" w:rsidRDefault="00605C48" w:rsidP="00A817DE">
      <w:pPr>
        <w:ind w:left="360"/>
        <w:jc w:val="both"/>
      </w:pPr>
      <w:r>
        <w:t>Με τον όρο απρόβλεπτες δαπάνες εννοούνται οι επιλέξιμες δαπάνες για εργασίες ή εξοπλισμό κλπ, που δεν περιλαμβάνονται στην αρχικώς εγκριθείσα αίτηση αλλά προκύπτουν κατά την πορεία εκτέλεσης της πράξης και κρίνονται ως άκρως απαραίτητες για την ολοκλήρωση της υλοποίησής της. Δεν θεωρούνται απρόβλεπτα έξοδα οι υπερβάσεις κόστους, καθώς και οι αμοιβές συμβούλων για τη σύνταξη του φακέλου και την παρακολούθηση υλοποίησης της πράξης.</w:t>
      </w:r>
    </w:p>
    <w:p w:rsidR="00430124" w:rsidRPr="00661E52" w:rsidRDefault="00430124" w:rsidP="00430124">
      <w:pPr>
        <w:ind w:left="360"/>
        <w:jc w:val="both"/>
        <w:rPr>
          <w:b/>
        </w:rPr>
      </w:pPr>
      <w:r w:rsidRPr="00D40B03">
        <w:rPr>
          <w:b/>
        </w:rPr>
        <w:t>3.  Προστιθέμενη αξία, ποιότητα των προϊόντων και χρήση των ανεπιθύμητων αλιευμάτων</w:t>
      </w:r>
      <w:r w:rsidRPr="00661E52">
        <w:rPr>
          <w:b/>
        </w:rPr>
        <w:t xml:space="preserve"> (άρθρο 42, Καν. (ΕΕ) 508/2014).</w:t>
      </w:r>
    </w:p>
    <w:p w:rsidR="00430124" w:rsidRPr="00661E52" w:rsidRDefault="00430124" w:rsidP="00430124">
      <w:pPr>
        <w:ind w:left="360"/>
        <w:jc w:val="both"/>
      </w:pPr>
      <w:r w:rsidRPr="00661E52">
        <w:t>3.1.  Εργασίες για την κατασκευή, την επέκταση και τον εκσυγχρονισμό ψυκτικών χώρων αποθήκευσης αλιευτικών προϊόντων καθώς και η αγορά, η μεταφορά και η εγκατάσταση του εξοπλισμού τους.</w:t>
      </w:r>
    </w:p>
    <w:p w:rsidR="00430124" w:rsidRPr="00661E52" w:rsidRDefault="00430124" w:rsidP="00430124">
      <w:pPr>
        <w:ind w:left="360"/>
        <w:jc w:val="both"/>
      </w:pPr>
      <w:r w:rsidRPr="00661E52">
        <w:t>3.2.  Εργασίες και εξοπλισμός επεξεργασίας και διάθεσης αποβλήτων.</w:t>
      </w:r>
    </w:p>
    <w:p w:rsidR="00430124" w:rsidRPr="00661E52" w:rsidRDefault="00430124" w:rsidP="00430124">
      <w:pPr>
        <w:ind w:left="360"/>
        <w:jc w:val="both"/>
      </w:pPr>
      <w:r w:rsidRPr="00661E52">
        <w:t>3.3. Αγορές, οι οποίες σχετίζονται με την προμήθεια και εγκατάσταση του απαιτούμενου καινούργιου εξοπλισμού και μέσων για τη λειτουργία της επένδυσης (παραγωγικός ηλεκτρομηχανολογικός εξοπλισμός, εξοπλισμός εργαστηρίων, κ.λπ.).</w:t>
      </w:r>
    </w:p>
    <w:p w:rsidR="00430124" w:rsidRPr="00661E52" w:rsidRDefault="00430124" w:rsidP="00430124">
      <w:pPr>
        <w:ind w:left="360"/>
        <w:jc w:val="both"/>
      </w:pPr>
      <w:r w:rsidRPr="00661E52">
        <w:t>3.4. Εκσυγχρονισμός και αναβάθμιση με σύγχρονο εξοπλισμό του υφιστάμενου εξοπλισμού.</w:t>
      </w:r>
    </w:p>
    <w:p w:rsidR="00430124" w:rsidRPr="00661E52" w:rsidRDefault="00430124" w:rsidP="00430124">
      <w:pPr>
        <w:ind w:left="360"/>
        <w:jc w:val="both"/>
      </w:pPr>
      <w:r w:rsidRPr="00661E52">
        <w:lastRenderedPageBreak/>
        <w:t>3.5 Κατασκευές και εξοπλισμός για την επεξεργασία, μεταποίηση και εμπορία των υπολειμμάτων των προϊόντων και των απορριπτόμενων ειδών αλιείας.</w:t>
      </w:r>
    </w:p>
    <w:p w:rsidR="00430124" w:rsidRPr="00661E52" w:rsidRDefault="00430124" w:rsidP="00430124">
      <w:pPr>
        <w:ind w:left="360"/>
        <w:jc w:val="both"/>
      </w:pPr>
      <w:r w:rsidRPr="00661E52">
        <w:t>3.6  Αγορά, μεταφορά και εγκατάσταση εξοπλισμού μηχανοργάνωσης, προγραμμάτων διαχείρισης - λογισμικού, καθώς και λογισμικού αναβάθμισης υφιστάμενων ηλεκτρονικών συστημάτων.</w:t>
      </w:r>
    </w:p>
    <w:p w:rsidR="00430124" w:rsidRPr="00661E52" w:rsidRDefault="00430124" w:rsidP="00430124">
      <w:pPr>
        <w:ind w:left="360"/>
        <w:jc w:val="both"/>
      </w:pPr>
      <w:r w:rsidRPr="00661E52">
        <w:t xml:space="preserve">3.7. Αγορά μικρού φορτηγού αυτοκινήτου κλειστού τύπου (βαν), για την υγιεινή και ασφαλή μεταφορά των αλιευτικών προϊόντων, με κλειστό </w:t>
      </w:r>
      <w:proofErr w:type="spellStart"/>
      <w:r w:rsidRPr="00661E52">
        <w:t>ψυχόμενο</w:t>
      </w:r>
      <w:proofErr w:type="spellEnd"/>
      <w:r w:rsidRPr="00661E52">
        <w:t xml:space="preserve"> χώρο και μόνιμη ψυκτική εγκατάσταση, με μέγιστο ωφέλιμο φορτίο 1,5 τόνο. Δικαιολογείται μέχρι ένα όχημα ανά σκάφος. Τα ποσοστά συνιδιοκτησίας επί του οχήματος πρέπει να ταυτίζονται με τα ποσοστά συνιδιοκτησίας επί του σκάφους, και να μην έχει επέλθει μεταβολή επί των ποσοστών αυτών μετά την ημερομηνία δημοσίευσης της παρούσας. Κάθε Δικαιούχος μπορεί να διαθέτει ποσοστό συνιδιοκτησίας μόνο επί ενός ενισχυόμενου οχήματος</w:t>
      </w:r>
    </w:p>
    <w:p w:rsidR="00430124" w:rsidRPr="00661E52" w:rsidRDefault="00430124" w:rsidP="00430124">
      <w:pPr>
        <w:ind w:left="360"/>
        <w:jc w:val="both"/>
      </w:pPr>
      <w:r w:rsidRPr="00661E52">
        <w:t>3.8. 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του υπό προμήθεια εξοπλισμού.</w:t>
      </w:r>
    </w:p>
    <w:p w:rsidR="00430124" w:rsidRPr="00661E52" w:rsidRDefault="00430124" w:rsidP="00430124">
      <w:pPr>
        <w:ind w:left="360"/>
        <w:jc w:val="both"/>
      </w:pPr>
      <w:r w:rsidRPr="00661E52">
        <w:t>3.9. Εφαρμογή καινοτόμων διαδικασιών, ανάπτυξη νέων προϊόντων και τρόπων συσκευασίας και αξιοποίηση παραδοσιακών συνταγών.</w:t>
      </w:r>
    </w:p>
    <w:p w:rsidR="00430124" w:rsidRPr="00661E52" w:rsidRDefault="00430124" w:rsidP="00430124">
      <w:pPr>
        <w:ind w:left="360"/>
        <w:jc w:val="both"/>
      </w:pPr>
      <w:r w:rsidRPr="00661E52">
        <w:t>3.10 Μελέτη, εφαρμογή και πιστοποίηση συστημάτων διαχείρισης της ποιότητας, περιβαλλοντικής διαχείρισης, εφαρμογής συστήματος αυτοέλεγχου, σήμανσης και πιστοποίησης των προϊόντων, σύμφωνα με εθνικά ή διεθνή πρότυπα και σήματα ποιότητας.</w:t>
      </w:r>
    </w:p>
    <w:p w:rsidR="00430124" w:rsidRDefault="00430124" w:rsidP="00661E52">
      <w:pPr>
        <w:ind w:left="360"/>
        <w:jc w:val="both"/>
      </w:pPr>
      <w:r w:rsidRPr="00661E52">
        <w:t xml:space="preserve">3.11 Τεχνικά έξοδα σε ποσοστό έως 10% επί του συνολικού επιλέξιμου κόστους των υπόλοιπων διακριτών της πράξης. Με τον όρο τεχνικά έξοδα εννοούνται οι αμοιβές για τη σύνταξη του φακέλου και την παρακολούθηση της υλοποίησης της πράξης, αμοιβές για την εκπόνηση των μελετών </w:t>
      </w:r>
      <w:proofErr w:type="spellStart"/>
      <w:r w:rsidRPr="00661E52">
        <w:t>αδειοδότησης</w:t>
      </w:r>
      <w:proofErr w:type="spellEnd"/>
      <w:r w:rsidRPr="00661E52">
        <w:t xml:space="preserve"> της πράξης, μελέτες επίβλεψης, μελέτες μηχανολογικού εξοπλισμού, εκπόνηση ναυπηγικών σχεδίων και εκθέσεων, κ.λπ.</w:t>
      </w:r>
    </w:p>
    <w:p w:rsidR="00E53A17" w:rsidRPr="00E53A17" w:rsidRDefault="00605C48" w:rsidP="00F2140D">
      <w:pPr>
        <w:spacing w:after="0"/>
        <w:jc w:val="center"/>
        <w:rPr>
          <w:b/>
          <w:sz w:val="24"/>
          <w:szCs w:val="24"/>
          <w:u w:val="single"/>
        </w:rPr>
      </w:pPr>
      <w:r w:rsidRPr="00E53A17">
        <w:rPr>
          <w:b/>
          <w:sz w:val="24"/>
          <w:szCs w:val="24"/>
          <w:u w:val="single"/>
        </w:rPr>
        <w:t>ΜΗ ΕΠΙΛΕΞ</w:t>
      </w:r>
      <w:r w:rsidR="00430124">
        <w:rPr>
          <w:b/>
          <w:sz w:val="24"/>
          <w:szCs w:val="24"/>
          <w:u w:val="single"/>
        </w:rPr>
        <w:t>ΙΜΕΣ</w:t>
      </w:r>
      <w:r w:rsidR="00F2548D">
        <w:rPr>
          <w:b/>
          <w:sz w:val="24"/>
          <w:szCs w:val="24"/>
          <w:u w:val="single"/>
        </w:rPr>
        <w:t xml:space="preserve"> ΔΑΠΑΝΕΣ ΓΙΑ ΤΙΣ ΔΡΑΣΕΙΣ Α1, </w:t>
      </w:r>
      <w:r w:rsidR="00430124">
        <w:rPr>
          <w:b/>
          <w:sz w:val="24"/>
          <w:szCs w:val="24"/>
          <w:u w:val="single"/>
        </w:rPr>
        <w:t>Α2</w:t>
      </w:r>
      <w:r w:rsidR="00F2548D">
        <w:rPr>
          <w:b/>
          <w:sz w:val="24"/>
          <w:szCs w:val="24"/>
          <w:u w:val="single"/>
        </w:rPr>
        <w:t xml:space="preserve"> ΚΑΙ Α3</w:t>
      </w:r>
    </w:p>
    <w:p w:rsidR="00F2548D" w:rsidRDefault="00605C48" w:rsidP="00E53A17">
      <w:pPr>
        <w:spacing w:after="0"/>
        <w:ind w:left="360"/>
        <w:jc w:val="both"/>
        <w:rPr>
          <w:b/>
          <w:i/>
        </w:rPr>
      </w:pPr>
      <w:r w:rsidRPr="00E53A17">
        <w:rPr>
          <w:b/>
        </w:rPr>
        <w:t xml:space="preserve"> </w:t>
      </w:r>
      <w:r w:rsidRPr="00E53A17">
        <w:rPr>
          <w:b/>
          <w:i/>
        </w:rPr>
        <w:t xml:space="preserve">σύμφωνα με τη με </w:t>
      </w:r>
      <w:proofErr w:type="spellStart"/>
      <w:r w:rsidRPr="00E53A17">
        <w:rPr>
          <w:b/>
          <w:i/>
        </w:rPr>
        <w:t>αριθμ</w:t>
      </w:r>
      <w:proofErr w:type="spellEnd"/>
      <w:r w:rsidRPr="00E53A17">
        <w:rPr>
          <w:b/>
          <w:i/>
        </w:rPr>
        <w:t>. 1122/20.07.17 (ΦΕΚ 2656/Β/2017) Υπουργική Απόφαση, όπως τροποποιήθηκε και ισχύει (</w:t>
      </w:r>
    </w:p>
    <w:p w:rsidR="00F2548D" w:rsidRDefault="00F2548D" w:rsidP="00E53A17">
      <w:pPr>
        <w:spacing w:after="0"/>
        <w:ind w:left="360"/>
        <w:jc w:val="both"/>
        <w:rPr>
          <w:b/>
          <w:i/>
        </w:rPr>
      </w:pPr>
    </w:p>
    <w:p w:rsidR="00605C48" w:rsidRDefault="00605C48" w:rsidP="00E53A17">
      <w:pPr>
        <w:spacing w:after="0"/>
        <w:ind w:left="360"/>
        <w:jc w:val="both"/>
      </w:pPr>
      <w:r w:rsidRPr="00E53A17">
        <w:rPr>
          <w:b/>
          <w:u w:val="single"/>
        </w:rPr>
        <w:t>Δεν είναι επιλέξιμες</w:t>
      </w:r>
      <w:r>
        <w:t xml:space="preserve"> οι δαπάνες που αφορούν σε:</w:t>
      </w:r>
    </w:p>
    <w:p w:rsidR="00605C48" w:rsidRDefault="00605C48" w:rsidP="00A817DE">
      <w:pPr>
        <w:pStyle w:val="a4"/>
        <w:numPr>
          <w:ilvl w:val="0"/>
          <w:numId w:val="6"/>
        </w:numPr>
        <w:jc w:val="both"/>
      </w:pPr>
      <w:r>
        <w:t xml:space="preserve">Δαπάνες που δεν περιγράφονται αναλυτικά στην αντίστοιχη ενότητα του Εντύπου συμπληρωματικών στοιχείων (Ενότητα Α.2) – τεχνοοικονομική προμελέτη </w:t>
      </w:r>
    </w:p>
    <w:p w:rsidR="00605C48" w:rsidRPr="00605C48" w:rsidRDefault="00605C48" w:rsidP="00A817DE">
      <w:pPr>
        <w:pStyle w:val="a4"/>
        <w:numPr>
          <w:ilvl w:val="0"/>
          <w:numId w:val="6"/>
        </w:numPr>
        <w:jc w:val="both"/>
      </w:pPr>
      <w:r>
        <w:t>Αγορά ή εγκατάσταση μεταχειρισμένων υλικών, μηχανημάτων και εξοπλισμών</w:t>
      </w:r>
    </w:p>
    <w:p w:rsidR="00E53A17" w:rsidRDefault="00605C48" w:rsidP="00E53A17">
      <w:pPr>
        <w:pStyle w:val="a4"/>
        <w:numPr>
          <w:ilvl w:val="0"/>
          <w:numId w:val="6"/>
        </w:numPr>
        <w:jc w:val="both"/>
      </w:pPr>
      <w:r>
        <w:t>Φόρος Προστιθέμενης Αξίας (ΦΠΑ) για οποιαδήποτε κατηγορία δαπάνης</w:t>
      </w:r>
    </w:p>
    <w:p w:rsidR="00605C48" w:rsidRPr="00705B6E" w:rsidRDefault="00605C48" w:rsidP="00E53A17">
      <w:pPr>
        <w:pStyle w:val="a4"/>
        <w:numPr>
          <w:ilvl w:val="0"/>
          <w:numId w:val="6"/>
        </w:numPr>
        <w:jc w:val="both"/>
      </w:pPr>
      <w:r>
        <w:lastRenderedPageBreak/>
        <w:t xml:space="preserve"> (iv) Άλλοι φόροι, τέλη ή επιβαρύνσεις </w:t>
      </w:r>
    </w:p>
    <w:p w:rsidR="00605C48" w:rsidRPr="00605C48" w:rsidRDefault="00605C48" w:rsidP="00A817DE">
      <w:pPr>
        <w:pStyle w:val="a4"/>
        <w:numPr>
          <w:ilvl w:val="0"/>
          <w:numId w:val="6"/>
        </w:numPr>
        <w:jc w:val="both"/>
      </w:pPr>
      <w:r>
        <w:t xml:space="preserve">Χρηματοοικονομικά έξοδα (χρεωστικοί τόκοι, προμήθειες χρηματοπιστωτικών συναλλαγών, έξοδα συναλλάγματος, συναλλαγματικές διαφορές) </w:t>
      </w:r>
    </w:p>
    <w:p w:rsidR="00605C48" w:rsidRPr="00605C48" w:rsidRDefault="00605C48" w:rsidP="00A817DE">
      <w:pPr>
        <w:pStyle w:val="a4"/>
        <w:numPr>
          <w:ilvl w:val="0"/>
          <w:numId w:val="6"/>
        </w:numPr>
        <w:jc w:val="both"/>
      </w:pPr>
      <w:r>
        <w:t xml:space="preserve">Δαπάνες σύστασης εταιρείας, ή άλλου νομικού προσώπου, συμβολαιογραφικά έξοδα, έξοδα ταξιδιών </w:t>
      </w:r>
      <w:proofErr w:type="spellStart"/>
      <w:r>
        <w:t>κ.λ.π</w:t>
      </w:r>
      <w:proofErr w:type="spellEnd"/>
      <w:r>
        <w:t xml:space="preserve">. </w:t>
      </w:r>
    </w:p>
    <w:p w:rsidR="00E53A17" w:rsidRDefault="00605C48" w:rsidP="00E53A17">
      <w:pPr>
        <w:pStyle w:val="a4"/>
        <w:numPr>
          <w:ilvl w:val="0"/>
          <w:numId w:val="6"/>
        </w:numPr>
        <w:jc w:val="both"/>
      </w:pPr>
      <w:r>
        <w:t>Πρόστιμα, χρηματοοικονομικές ποινές και δαπάνες δικαστικών διαδικασιών</w:t>
      </w:r>
    </w:p>
    <w:p w:rsidR="00E53A17" w:rsidRDefault="00605C48" w:rsidP="00E53A17">
      <w:pPr>
        <w:pStyle w:val="a4"/>
        <w:numPr>
          <w:ilvl w:val="0"/>
          <w:numId w:val="6"/>
        </w:numPr>
        <w:jc w:val="both"/>
      </w:pPr>
      <w:r>
        <w:t xml:space="preserve">Αγορά ή εγκατάσταση εξοπλισμού αναψυχής </w:t>
      </w:r>
    </w:p>
    <w:p w:rsidR="00E53A17" w:rsidRDefault="00605C48" w:rsidP="00E53A17">
      <w:pPr>
        <w:pStyle w:val="a4"/>
        <w:numPr>
          <w:ilvl w:val="0"/>
          <w:numId w:val="6"/>
        </w:numPr>
        <w:jc w:val="both"/>
      </w:pPr>
      <w:r>
        <w:t>Λειτουργικά έξοδα</w:t>
      </w:r>
    </w:p>
    <w:p w:rsidR="00E53A17" w:rsidRDefault="00605C48" w:rsidP="00E53A17">
      <w:pPr>
        <w:pStyle w:val="a4"/>
        <w:numPr>
          <w:ilvl w:val="0"/>
          <w:numId w:val="6"/>
        </w:numPr>
        <w:jc w:val="both"/>
      </w:pPr>
      <w:r>
        <w:t>Αμοιβές προσωπικού, συμπεριλαμβανομένων των επιβαρύνσεων κοινωνικής ασφάλισης</w:t>
      </w:r>
    </w:p>
    <w:p w:rsidR="00E53A17" w:rsidRDefault="00605C48" w:rsidP="00E53A17">
      <w:pPr>
        <w:pStyle w:val="a4"/>
        <w:numPr>
          <w:ilvl w:val="0"/>
          <w:numId w:val="6"/>
        </w:numPr>
        <w:jc w:val="both"/>
      </w:pPr>
      <w:r>
        <w:t xml:space="preserve">Εργασίες που πραγματοποιήθηκαν από τον ίδιο το Δικαιούχο </w:t>
      </w:r>
    </w:p>
    <w:p w:rsidR="00E53A17" w:rsidRDefault="00605C48" w:rsidP="00E53A17">
      <w:pPr>
        <w:pStyle w:val="a4"/>
        <w:numPr>
          <w:ilvl w:val="0"/>
          <w:numId w:val="6"/>
        </w:numPr>
        <w:jc w:val="both"/>
      </w:pPr>
      <w:r>
        <w:t xml:space="preserve">Έξοδα μεταβίβασης της κυριότητας του σκάφους </w:t>
      </w:r>
    </w:p>
    <w:p w:rsidR="00E53A17" w:rsidRDefault="00605C48" w:rsidP="00E53A17">
      <w:pPr>
        <w:pStyle w:val="a4"/>
        <w:numPr>
          <w:ilvl w:val="0"/>
          <w:numId w:val="6"/>
        </w:numPr>
        <w:jc w:val="both"/>
      </w:pPr>
      <w:r>
        <w:t xml:space="preserve">Εργασίες των οποίων τα δικαιολογητικά έγγραφα δεν επιτρέπουν επαλήθευση των δαπανών </w:t>
      </w:r>
    </w:p>
    <w:p w:rsidR="00E53A17" w:rsidRDefault="00605C48" w:rsidP="00E53A17">
      <w:pPr>
        <w:pStyle w:val="a4"/>
        <w:numPr>
          <w:ilvl w:val="0"/>
          <w:numId w:val="6"/>
        </w:numPr>
        <w:jc w:val="both"/>
      </w:pPr>
      <w:r>
        <w:t>Ποσά για τεχνικά έξοδα και απρόβλεπτα, που υπερβαίνουν το ποσοστό που έχει προσδιοριστεί παραπάνω</w:t>
      </w:r>
    </w:p>
    <w:p w:rsidR="00E53A17" w:rsidRDefault="00605C48" w:rsidP="00E53A17">
      <w:pPr>
        <w:pStyle w:val="a4"/>
        <w:numPr>
          <w:ilvl w:val="0"/>
          <w:numId w:val="6"/>
        </w:numPr>
        <w:jc w:val="both"/>
      </w:pPr>
      <w:r>
        <w:t xml:space="preserve">Αγορά, κατασκευή και προμήθεια εξοπλισμού που δεν είναι απαραίτητος για τους λειτουργικούς σκοπούς της επένδυσης </w:t>
      </w:r>
    </w:p>
    <w:p w:rsidR="00E53A17" w:rsidRDefault="00605C48" w:rsidP="00B96A17">
      <w:pPr>
        <w:pStyle w:val="a4"/>
        <w:numPr>
          <w:ilvl w:val="0"/>
          <w:numId w:val="6"/>
        </w:numPr>
        <w:jc w:val="both"/>
      </w:pPr>
      <w:r>
        <w:t>Εργασίες επισκευής και συντήρησης υφιστάμενων εξοπλισμών και εγκαταστάσεων.</w:t>
      </w:r>
    </w:p>
    <w:p w:rsidR="00E53A17" w:rsidRPr="005462B5" w:rsidRDefault="00E53A17" w:rsidP="00E53A17">
      <w:pPr>
        <w:pStyle w:val="a4"/>
        <w:ind w:left="1080"/>
        <w:jc w:val="both"/>
      </w:pPr>
    </w:p>
    <w:p w:rsidR="007456EE" w:rsidRPr="00A32180" w:rsidRDefault="005462B5" w:rsidP="00A32180">
      <w:pPr>
        <w:pStyle w:val="a4"/>
        <w:numPr>
          <w:ilvl w:val="0"/>
          <w:numId w:val="16"/>
        </w:numPr>
        <w:jc w:val="both"/>
        <w:rPr>
          <w:b/>
          <w:sz w:val="24"/>
          <w:szCs w:val="24"/>
          <w:u w:val="single"/>
        </w:rPr>
      </w:pPr>
      <w:r w:rsidRPr="00A32180">
        <w:rPr>
          <w:b/>
          <w:sz w:val="24"/>
          <w:szCs w:val="24"/>
          <w:u w:val="single"/>
        </w:rPr>
        <w:t>Μεταποίηση προϊόντων αλιείας και υδατοκαλλιέργειας (άρθρο 69, Καν. (ΕΕ) 508/2014).</w:t>
      </w:r>
    </w:p>
    <w:p w:rsidR="005462B5" w:rsidRPr="0056577D" w:rsidRDefault="005462B5" w:rsidP="0056577D">
      <w:pPr>
        <w:ind w:left="360"/>
        <w:jc w:val="both"/>
      </w:pPr>
      <w:r>
        <w:t xml:space="preserve"> </w:t>
      </w:r>
      <w:r w:rsidRPr="007456EE">
        <w:rPr>
          <w:b/>
        </w:rPr>
        <w:t>ΕΠΙΛΕΞΙΜΕΣ ΔΑΠΑΝΕΣ</w:t>
      </w:r>
      <w:r w:rsidR="0056577D">
        <w:rPr>
          <w:b/>
        </w:rPr>
        <w:t xml:space="preserve"> </w:t>
      </w:r>
      <w:r w:rsidRPr="0056577D">
        <w:rPr>
          <w:i/>
        </w:rPr>
        <w:t xml:space="preserve">σύμφωνα με τη με </w:t>
      </w:r>
      <w:proofErr w:type="spellStart"/>
      <w:r w:rsidRPr="0056577D">
        <w:rPr>
          <w:i/>
        </w:rPr>
        <w:t>αριθμ</w:t>
      </w:r>
      <w:proofErr w:type="spellEnd"/>
      <w:r w:rsidRPr="0056577D">
        <w:rPr>
          <w:i/>
        </w:rPr>
        <w:t xml:space="preserve">. 1121/20.07.2017 (ΦΕΚ 2686/ Β΄/2017) Υπουργική Απόφαση, όπως τροποποιήθηκε και ισχύει (Μέτρο 3.4.4 «Μεταποίηση προϊόντων αλιείας και υδατοκαλλιέργειας») </w:t>
      </w:r>
    </w:p>
    <w:p w:rsidR="00663493" w:rsidRPr="0056577D" w:rsidRDefault="005462B5" w:rsidP="00A817DE">
      <w:pPr>
        <w:ind w:left="360"/>
        <w:jc w:val="both"/>
        <w:rPr>
          <w:u w:val="single"/>
        </w:rPr>
      </w:pPr>
      <w:r w:rsidRPr="0056577D">
        <w:rPr>
          <w:b/>
          <w:u w:val="single"/>
        </w:rPr>
        <w:t>α) Κτίρια, λοιπές εγκαταστάσεις και περιβάλλων χώρος</w:t>
      </w:r>
      <w:r w:rsidRPr="0056577D">
        <w:rPr>
          <w:u w:val="single"/>
        </w:rPr>
        <w:t xml:space="preserve">: </w:t>
      </w:r>
    </w:p>
    <w:p w:rsidR="005462B5" w:rsidRPr="00705B6E" w:rsidRDefault="005462B5" w:rsidP="00A817DE">
      <w:pPr>
        <w:ind w:left="360"/>
        <w:jc w:val="both"/>
      </w:pPr>
      <w:r>
        <w:t>Είναι επιλέξιμες οι δαπάνες για:</w:t>
      </w:r>
    </w:p>
    <w:p w:rsidR="005462B5" w:rsidRPr="00705B6E" w:rsidRDefault="005462B5" w:rsidP="00A817DE">
      <w:pPr>
        <w:ind w:left="360"/>
        <w:jc w:val="both"/>
      </w:pPr>
      <w:r>
        <w:t xml:space="preserve"> i) Κατασκευή, επέκταση ή εκσυγχρονισμό κύριων ή βοηθητικών κτιριακών εγκαταστάσεων της μονάδας, περιλαμβανομένης της δαπάνης κατασκευής κτιρίου για την παραμονή προσωπικού και τη φύλαξη των εγκαταστάσεων, καθώς και εγκαταστάσεων για διαχείριση ή αξιοποίηση ζωικών υποπροϊόντων, βιολογικού καθαρισμού αποβλήτων, αποτέφρωσης ψαριών (κλίβανοι), κλπ. </w:t>
      </w:r>
    </w:p>
    <w:p w:rsidR="005462B5" w:rsidRPr="00705B6E" w:rsidRDefault="005462B5" w:rsidP="00A817DE">
      <w:pPr>
        <w:ind w:left="360"/>
        <w:jc w:val="both"/>
      </w:pPr>
      <w:r>
        <w:t>ii) Εργασίες διαμόρφωσης του περιβάλλοντος χώρου έως και 10%επί του συνολικού επιλέξιμου κόστους της Πράξης (πλην τεχνικών εξόδων και απρόβλεπτων). Στις εργασίες διαμόρφωσης του περιβάλλοντος χώρου, δεν συνυπολογίζονται εργασίες που</w:t>
      </w:r>
      <w:r w:rsidRPr="005462B5">
        <w:t xml:space="preserve"> </w:t>
      </w:r>
      <w:r>
        <w:t xml:space="preserve">πραγματοποιούνται σε αυτόν αλλά εξυπηρετούν υποδομές των εγκαταστάσεων (έργα ύδρευσης, αποχέτευσης, αποστραγγιστικά έργα κλπ). </w:t>
      </w:r>
    </w:p>
    <w:p w:rsidR="005462B5" w:rsidRPr="00705B6E" w:rsidRDefault="005462B5" w:rsidP="00A817DE">
      <w:pPr>
        <w:ind w:left="360"/>
        <w:jc w:val="both"/>
      </w:pPr>
      <w:r>
        <w:t>iii) Εργασίες για την κατασκευή, την επέκταση και τον εκσυγχρονισμό ψυκτικών χώρων αποθήκευσης αλιευτικών προϊόντων.</w:t>
      </w:r>
    </w:p>
    <w:p w:rsidR="005462B5" w:rsidRPr="00705B6E" w:rsidRDefault="005462B5" w:rsidP="00A817DE">
      <w:pPr>
        <w:ind w:left="360"/>
        <w:jc w:val="both"/>
      </w:pPr>
      <w:r>
        <w:lastRenderedPageBreak/>
        <w:t xml:space="preserve"> iv) Εγκαταστάσεις για το λιανικό εμπόριο προϊόντων αλιείας &amp; υδατοκαλλιέργειας. </w:t>
      </w:r>
    </w:p>
    <w:p w:rsidR="005462B5" w:rsidRPr="00705B6E" w:rsidRDefault="005462B5" w:rsidP="00A817DE">
      <w:pPr>
        <w:ind w:left="360"/>
        <w:jc w:val="both"/>
      </w:pPr>
      <w:r>
        <w:t xml:space="preserve">v) Κατασκευές για την επεξεργασία και τη μεταποίηση των υποπροϊόντων αλιείας και υδατοκαλλιέργειας. </w:t>
      </w:r>
    </w:p>
    <w:p w:rsidR="00663493" w:rsidRPr="0056577D" w:rsidRDefault="005462B5" w:rsidP="00A817DE">
      <w:pPr>
        <w:ind w:left="360"/>
        <w:jc w:val="both"/>
        <w:rPr>
          <w:u w:val="single"/>
        </w:rPr>
      </w:pPr>
      <w:r w:rsidRPr="0056577D">
        <w:rPr>
          <w:b/>
          <w:u w:val="single"/>
        </w:rPr>
        <w:t>β) Αγορά εξοπλισμού</w:t>
      </w:r>
      <w:r w:rsidRPr="0056577D">
        <w:rPr>
          <w:u w:val="single"/>
        </w:rPr>
        <w:t xml:space="preserve">: </w:t>
      </w:r>
    </w:p>
    <w:p w:rsidR="005462B5" w:rsidRPr="00705B6E" w:rsidRDefault="005462B5" w:rsidP="00A817DE">
      <w:pPr>
        <w:ind w:left="360"/>
        <w:jc w:val="both"/>
      </w:pPr>
      <w:r>
        <w:t xml:space="preserve">Είναι επιλέξιμες οι δαπάνες για: </w:t>
      </w:r>
    </w:p>
    <w:p w:rsidR="005462B5" w:rsidRPr="00705B6E" w:rsidRDefault="005462B5" w:rsidP="00A817DE">
      <w:pPr>
        <w:ind w:left="360"/>
        <w:jc w:val="both"/>
      </w:pPr>
      <w:r>
        <w:t xml:space="preserve">i) Μεταφορά και εγκατάσταση του απαιτούμενου νέου (καινούργιου) εξοπλισμού και μέσων για τη λειτουργία της επένδυσης (παραγωγικός, ηλεκτρομηχανολογικός εξοπλισμός, εργαστηριακός εξοπλισμός, κ.λπ.). </w:t>
      </w:r>
    </w:p>
    <w:p w:rsidR="005462B5" w:rsidRPr="00705B6E" w:rsidRDefault="005462B5" w:rsidP="00A817DE">
      <w:pPr>
        <w:ind w:left="360"/>
        <w:jc w:val="both"/>
      </w:pPr>
      <w:r>
        <w:t>ii) Εκσυγχρονισμό και αναβάθμιση με σύγχρονο εξοπλισμό του υφιστάμενου εξοπλισμού.</w:t>
      </w:r>
    </w:p>
    <w:p w:rsidR="005462B5" w:rsidRPr="005462B5" w:rsidRDefault="005462B5" w:rsidP="00A817DE">
      <w:pPr>
        <w:ind w:left="360"/>
        <w:jc w:val="both"/>
      </w:pPr>
      <w:r>
        <w:t xml:space="preserve"> iii) Αγορά, μεταφορά και εγκατάσταση εξοπλισμού για την επεξεργασία και τη μεταποίηση των υποπροϊόντων αλιείας και υδατοκαλλιέργειας. </w:t>
      </w:r>
    </w:p>
    <w:p w:rsidR="005462B5" w:rsidRPr="00705B6E" w:rsidRDefault="005462B5" w:rsidP="00A817DE">
      <w:pPr>
        <w:ind w:left="360"/>
        <w:jc w:val="both"/>
      </w:pPr>
      <w:r>
        <w:t>iv) Αγορά, μεταφορά και εγκατάσταση εξοπλισμού ψυκτικών χώρων αποθήκευσης αλιευτικών προϊόντων.</w:t>
      </w:r>
    </w:p>
    <w:p w:rsidR="005462B5" w:rsidRPr="005462B5" w:rsidRDefault="005462B5" w:rsidP="00A817DE">
      <w:pPr>
        <w:ind w:left="360"/>
        <w:jc w:val="both"/>
      </w:pPr>
      <w:r>
        <w:t xml:space="preserve"> v) Αγορά, μεταφορά και εγκατάσταση εξοπλισμού για το λιανικό εμπόριο προϊόντων αλιείας &amp; υδατοκαλλιέργειας. </w:t>
      </w:r>
    </w:p>
    <w:p w:rsidR="005462B5" w:rsidRPr="00705B6E" w:rsidRDefault="005462B5" w:rsidP="00A817DE">
      <w:pPr>
        <w:ind w:left="360"/>
        <w:jc w:val="both"/>
      </w:pPr>
      <w:r>
        <w:t>vi) Αγορά, μεταφορά και εγκατάσταση εξοπλισμού παραγωγής κιβωτίων από πολυστερίνη που τυχόν απαιτούνται για τη συσκευασία των προϊόντων της μονάδας, με σκοπό την αποκλειστική και μόνο χρήση για τις παραγωγικές ανάγκες της μονάδας.</w:t>
      </w:r>
    </w:p>
    <w:p w:rsidR="005462B5" w:rsidRPr="00705B6E" w:rsidRDefault="005462B5" w:rsidP="00A817DE">
      <w:pPr>
        <w:ind w:left="360"/>
        <w:jc w:val="both"/>
      </w:pPr>
      <w:r>
        <w:t xml:space="preserve"> vii) Αγορά, μεταφορά και εγκατάσταση εξοπλισμού γραφείων, χώρων παραμονής και εστίασης προσωπικού και συνεδριάσεων με τον απαραίτητο εξοπλισμό. Η επιλέξιμη δαπάνη της συγκεκριμένης κατηγορίας δεν θα υπερβαίνει το 10% επί του συνολικού επιλέξιμου κόστους της Πράξης (πλην τεχνικών εξόδων και απρόβλεπτων). </w:t>
      </w:r>
    </w:p>
    <w:p w:rsidR="005462B5" w:rsidRPr="00705B6E" w:rsidRDefault="005462B5" w:rsidP="00A817DE">
      <w:pPr>
        <w:ind w:left="360"/>
        <w:jc w:val="both"/>
      </w:pPr>
      <w:r>
        <w:t>viii) Αγορά, μεταφορά και εγκατάσταση συστημάτων ασφάλειας, παρακολούθησης και διαχείρισης της μονάδας, εφόσον τηρείται η νομοθεσία περί προστασίας των προσωπικών δεδομένων.</w:t>
      </w:r>
    </w:p>
    <w:p w:rsidR="005462B5" w:rsidRPr="005462B5" w:rsidRDefault="005462B5" w:rsidP="00A817DE">
      <w:pPr>
        <w:ind w:left="360"/>
        <w:jc w:val="both"/>
      </w:pPr>
      <w:r>
        <w:t xml:space="preserve"> ix) Αγορά, μεταφορά και εγκατάσταση εξοπλισμού μηχανοργάνωσης. </w:t>
      </w:r>
    </w:p>
    <w:p w:rsidR="005462B5" w:rsidRPr="00705B6E" w:rsidRDefault="005462B5" w:rsidP="00A817DE">
      <w:pPr>
        <w:ind w:left="360"/>
        <w:jc w:val="both"/>
      </w:pPr>
      <w:r>
        <w:t>x) Αγορά, μεταφορά και εγκατάσταση συστημάτων παραγωγής ενέργειας από ανανεώσιμες πηγές (</w:t>
      </w:r>
      <w:proofErr w:type="spellStart"/>
      <w:r>
        <w:t>φωτοβολταϊκά</w:t>
      </w:r>
      <w:proofErr w:type="spellEnd"/>
      <w:r>
        <w:t xml:space="preserve"> </w:t>
      </w:r>
      <w:proofErr w:type="spellStart"/>
      <w:r>
        <w:t>πάνελς</w:t>
      </w:r>
      <w:proofErr w:type="spellEnd"/>
      <w:r>
        <w:t xml:space="preserve">, ανεμογεννήτριες, καυστήρες βιομάζας, κ.λπ.), υπό την προϋπόθεση ότι η ισχύς τους δεν θα υπερβαίνει τις ενεργειακές ανάγκες της μονάδας. </w:t>
      </w:r>
    </w:p>
    <w:p w:rsidR="005462B5" w:rsidRPr="00705B6E" w:rsidRDefault="005462B5" w:rsidP="00A817DE">
      <w:pPr>
        <w:ind w:left="360"/>
        <w:jc w:val="both"/>
        <w:rPr>
          <w:b/>
          <w:u w:val="single"/>
        </w:rPr>
      </w:pPr>
      <w:r w:rsidRPr="005462B5">
        <w:rPr>
          <w:b/>
          <w:u w:val="single"/>
        </w:rPr>
        <w:t xml:space="preserve">γ) Ανταλλακτικά ως πάγιος εξοπλισμός: </w:t>
      </w:r>
    </w:p>
    <w:p w:rsidR="005462B5" w:rsidRPr="00705B6E" w:rsidRDefault="005462B5" w:rsidP="00A817DE">
      <w:pPr>
        <w:ind w:left="360"/>
        <w:jc w:val="both"/>
      </w:pPr>
      <w:r>
        <w:t xml:space="preserve">Οι δαπάνες προμήθειας ανταλλακτικών είναι επιλέξιμες εφόσον αυτά είναι παρελκόμενα των κύριων εξαρτημάτων του εξοπλισμού, αποτελούν δηλαδή αναπόσπαστο τμήμα τους για την ομαλή λειτουργία τους, σύμφωνα με τους όρους </w:t>
      </w:r>
      <w:r>
        <w:lastRenderedPageBreak/>
        <w:t xml:space="preserve">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BA2DEA" w:rsidRPr="00705B6E" w:rsidRDefault="005462B5" w:rsidP="00A817DE">
      <w:pPr>
        <w:ind w:left="360"/>
        <w:jc w:val="both"/>
        <w:rPr>
          <w:b/>
          <w:u w:val="single"/>
        </w:rPr>
      </w:pPr>
      <w:r w:rsidRPr="00BA2DEA">
        <w:rPr>
          <w:b/>
          <w:u w:val="single"/>
        </w:rPr>
        <w:t xml:space="preserve">δ) Μεταφορικά μέσα: </w:t>
      </w:r>
    </w:p>
    <w:p w:rsidR="00BA2DEA" w:rsidRPr="00705B6E" w:rsidRDefault="005462B5" w:rsidP="00A817DE">
      <w:pPr>
        <w:ind w:left="360"/>
        <w:jc w:val="both"/>
      </w:pPr>
      <w:r>
        <w:t xml:space="preserve">Είναι επιλέξιμες οι δαπάνες για: </w:t>
      </w:r>
    </w:p>
    <w:p w:rsidR="0056577D" w:rsidRPr="00BA2DEA" w:rsidRDefault="005462B5" w:rsidP="0056577D">
      <w:pPr>
        <w:pStyle w:val="a4"/>
        <w:numPr>
          <w:ilvl w:val="0"/>
          <w:numId w:val="7"/>
        </w:numPr>
        <w:jc w:val="both"/>
      </w:pPr>
      <w:r>
        <w:t>Αγορά χερσαίων μεταφορικών μέσων για :</w:t>
      </w:r>
    </w:p>
    <w:p w:rsidR="005D6CF9" w:rsidRDefault="00BA2DEA" w:rsidP="0056577D">
      <w:pPr>
        <w:pStyle w:val="a4"/>
        <w:numPr>
          <w:ilvl w:val="0"/>
          <w:numId w:val="30"/>
        </w:numPr>
        <w:jc w:val="both"/>
      </w:pPr>
      <w:r>
        <w:t xml:space="preserve">την υγιεινή και ασφαλή μεταφορά των πρώτων υλών και των προϊόντων της μονάδας </w:t>
      </w:r>
    </w:p>
    <w:p w:rsidR="005D6CF9" w:rsidRDefault="00BA2DEA" w:rsidP="0056577D">
      <w:pPr>
        <w:pStyle w:val="a4"/>
        <w:numPr>
          <w:ilvl w:val="0"/>
          <w:numId w:val="30"/>
        </w:numPr>
        <w:jc w:val="both"/>
      </w:pPr>
      <w:r>
        <w:t>την μεταφορά αναγκαίων εφοδίων στη μονάδα</w:t>
      </w:r>
    </w:p>
    <w:p w:rsidR="00BA2DEA" w:rsidRPr="00705B6E" w:rsidRDefault="00BA2DEA" w:rsidP="0056577D">
      <w:pPr>
        <w:pStyle w:val="a4"/>
        <w:numPr>
          <w:ilvl w:val="0"/>
          <w:numId w:val="30"/>
        </w:numPr>
        <w:jc w:val="both"/>
      </w:pPr>
      <w:r>
        <w:t>την ασφαλή και ταχεία μεταφορά του προσωπικού που απαιτείται λόγω θέσης της μονάδας.</w:t>
      </w:r>
    </w:p>
    <w:p w:rsidR="00BA2DEA" w:rsidRPr="00705B6E" w:rsidRDefault="00BA2DEA" w:rsidP="00A817DE">
      <w:pPr>
        <w:ind w:left="360"/>
        <w:jc w:val="both"/>
      </w:pPr>
      <w:r>
        <w:t xml:space="preserve"> ii) Εκσυγχρονισμό και αναβάθμιση με σύγχρονο εξοπλισμό ή αντικατάσταση υφιστάμενων χερσαίων μέσων μεταφοράς. Ο εκσυγχρονισμός ή η αντικατάσταση των μέσων μεταφοράς αφορά σε μέσα των οποίων η ηλικία είναι μεγαλύτερη από πέντε (5) έτη. </w:t>
      </w:r>
    </w:p>
    <w:p w:rsidR="00BA2DEA" w:rsidRPr="00705B6E" w:rsidRDefault="00BA2DEA" w:rsidP="00A817DE">
      <w:pPr>
        <w:ind w:left="360"/>
        <w:jc w:val="both"/>
        <w:rPr>
          <w:b/>
          <w:u w:val="single"/>
        </w:rPr>
      </w:pPr>
      <w:r w:rsidRPr="00BA2DEA">
        <w:rPr>
          <w:b/>
          <w:u w:val="single"/>
        </w:rPr>
        <w:t>ε) Λογισμικά, συστήματα διαχείρισης ποιότητας :</w:t>
      </w:r>
    </w:p>
    <w:p w:rsidR="00BA2DEA" w:rsidRPr="00705B6E" w:rsidRDefault="00BA2DEA" w:rsidP="00A817DE">
      <w:pPr>
        <w:ind w:left="360"/>
        <w:jc w:val="both"/>
      </w:pPr>
      <w:r>
        <w:t>Είναι επιλέξιμες οι δαπάνες για:</w:t>
      </w:r>
    </w:p>
    <w:p w:rsidR="00BA2DEA" w:rsidRPr="00BA2DEA" w:rsidRDefault="00BA2DEA" w:rsidP="00A817DE">
      <w:pPr>
        <w:ind w:left="360"/>
        <w:jc w:val="both"/>
      </w:pPr>
      <w:r>
        <w:t xml:space="preserve"> i) Αγορά και εγκατάσταση προγραμμάτων διαχείρισης – λογισμικού, καθώς και λογισμικού αναβάθμισης υφιστάμενων ηλεκτρονικών συστημάτων, μελέτες και συστήματα οργάνωσης και λειτουργίας μονάδων μεταποίησης και αποθηκών. </w:t>
      </w:r>
    </w:p>
    <w:p w:rsidR="00BA2DEA" w:rsidRPr="00705B6E" w:rsidRDefault="00BA2DEA" w:rsidP="00A817DE">
      <w:pPr>
        <w:ind w:left="360"/>
        <w:jc w:val="both"/>
      </w:pPr>
      <w:r>
        <w:t xml:space="preserve">ii) Μελέτη, εφαρμογή και πιστοποίηση συστημάτων διαχείρισης της ποιότητας, περιβαλλοντικής διαχείρισης, αυτοελέγχου, σήμανσης – πιστοποίησης των προϊόντων, σύμφωνα με εθνικά ή διεθνή πρότυπα και σήματα ποιότητας. </w:t>
      </w:r>
    </w:p>
    <w:p w:rsidR="00BA2DEA" w:rsidRPr="00705B6E" w:rsidRDefault="00BA2DEA" w:rsidP="00A817DE">
      <w:pPr>
        <w:ind w:left="360"/>
        <w:jc w:val="both"/>
        <w:rPr>
          <w:b/>
          <w:u w:val="single"/>
        </w:rPr>
      </w:pPr>
      <w:r w:rsidRPr="00BA2DEA">
        <w:rPr>
          <w:b/>
          <w:u w:val="single"/>
        </w:rPr>
        <w:t xml:space="preserve">στ) Τεχνικά έξοδα, απρόβλεπτα, μελέτες: </w:t>
      </w:r>
    </w:p>
    <w:p w:rsidR="00BA2DEA" w:rsidRDefault="00BA2DEA" w:rsidP="00A817DE">
      <w:pPr>
        <w:ind w:left="360"/>
        <w:jc w:val="both"/>
        <w:rPr>
          <w:lang w:val="en-US"/>
        </w:rPr>
      </w:pPr>
      <w:r>
        <w:t xml:space="preserve">Είναι επιλέξιμα: </w:t>
      </w:r>
    </w:p>
    <w:p w:rsidR="00BA2DEA" w:rsidRPr="00705B6E" w:rsidRDefault="00BA2DEA" w:rsidP="00A817DE">
      <w:pPr>
        <w:pStyle w:val="a4"/>
        <w:numPr>
          <w:ilvl w:val="0"/>
          <w:numId w:val="8"/>
        </w:numPr>
        <w:jc w:val="both"/>
      </w:pPr>
      <w:r w:rsidRPr="00663493">
        <w:t xml:space="preserve">Τεχνικά έξοδα και απρόβλεπτες δαπάνες σε ποσοστό </w:t>
      </w:r>
      <w:r w:rsidRPr="009931D1">
        <w:rPr>
          <w:b/>
        </w:rPr>
        <w:t>έως 10%</w:t>
      </w:r>
      <w:r w:rsidRPr="00663493">
        <w:t xml:space="preserve"> επί του συνολικού επιλέξιμου κόστους των υπόλοιπων διακριτών της Πράξης. </w:t>
      </w:r>
      <w:r w:rsidRPr="009931D1">
        <w:rPr>
          <w:b/>
        </w:rPr>
        <w:t>Με τον όρο τεχνικά έξοδα</w:t>
      </w:r>
      <w:r w:rsidRPr="00663493">
        <w:t xml:space="preserve"> εννοούνται οι αμοιβές για τη σύνταξη</w:t>
      </w:r>
      <w:r>
        <w:t xml:space="preserve"> του φακέλου και την παρακολούθηση της υλοποίησης του επενδυτικού σχεδίου, αμοιβές για την εκπόνηση των μελετών </w:t>
      </w:r>
      <w:proofErr w:type="spellStart"/>
      <w:r>
        <w:t>αδειοδότησης</w:t>
      </w:r>
      <w:proofErr w:type="spellEnd"/>
      <w:r>
        <w:t xml:space="preserve"> του έργου, μελέτες εφαρμογής, έκδοση οικοδομικών αδειών, μελέτες επίβλεψης, </w:t>
      </w:r>
      <w:proofErr w:type="spellStart"/>
      <w:r>
        <w:t>εδαφοστατικές</w:t>
      </w:r>
      <w:proofErr w:type="spellEnd"/>
      <w:r>
        <w:t xml:space="preserve"> </w:t>
      </w:r>
      <w:r w:rsidR="00BC74B2" w:rsidRPr="00BC74B2">
        <w:t xml:space="preserve"> </w:t>
      </w:r>
      <w:r>
        <w:t xml:space="preserve">μελέτες, μελέτες μηχανολογικού εξοπλισμού κ.λπ. </w:t>
      </w:r>
      <w:r w:rsidRPr="009931D1">
        <w:rPr>
          <w:b/>
        </w:rPr>
        <w:t>Με τον όρο απρόβλεπτες δαπάνες</w:t>
      </w:r>
      <w:r>
        <w:t xml:space="preserve"> εννοούνται οι επιλέξιμες δαπάνες για εργασίες ή εξοπλισμό κ.λπ., που δεν περιλαμβάνονται στην αρχικώς εγκριθείσα αίτηση αλλά προκύπτουν κατά την πορεία εκτέλεσης της Πράξης και κρίνονται ως άκρως απαραίτητες για την ολοκλήρωση της υλοποίησής της. Δεν θεωρούνται απρόβλεπτα έξοδα οι υπερβάσεις κόστους (από την πλευρά της εγκεκριμένης τιμής για την εκτέλεση της προμήθειας/εργασίας), η αγορά επιπλέον μέσων μεταφοράς, καθώς και οι </w:t>
      </w:r>
      <w:r>
        <w:lastRenderedPageBreak/>
        <w:t xml:space="preserve">αμοιβές συμβούλων για τη σύνταξη του φακέλου και την παρακολούθηση υλοποίησης της Πράξης. </w:t>
      </w:r>
    </w:p>
    <w:p w:rsidR="00BA2DEA" w:rsidRPr="00BA2DEA" w:rsidRDefault="00BA2DEA" w:rsidP="00A817DE">
      <w:pPr>
        <w:pStyle w:val="a4"/>
        <w:numPr>
          <w:ilvl w:val="0"/>
          <w:numId w:val="8"/>
        </w:numPr>
        <w:jc w:val="both"/>
      </w:pPr>
      <w:r>
        <w:t xml:space="preserve">Μελέτες και αμοιβές συμβούλων, άμεσα συσχετιζόμενες με την υλοποίηση της Πράξης (που δεν περιλαμβάνονται στα τεχνικά έξοδα). </w:t>
      </w:r>
    </w:p>
    <w:p w:rsidR="00663493" w:rsidRPr="009931D1" w:rsidRDefault="00BA2DEA" w:rsidP="00A817DE">
      <w:pPr>
        <w:ind w:left="360"/>
        <w:jc w:val="both"/>
        <w:rPr>
          <w:i/>
        </w:rPr>
      </w:pPr>
      <w:r w:rsidRPr="00663493">
        <w:rPr>
          <w:b/>
        </w:rPr>
        <w:t>ΜΗ ΕΠΙΛΕΞΙΜΕΣ ΔΑΠΑΝΕΣ ΓΙΑ ΤΗ ΔΡΑΣΗ Α3</w:t>
      </w:r>
      <w:r>
        <w:t xml:space="preserve"> </w:t>
      </w:r>
      <w:r w:rsidRPr="009931D1">
        <w:rPr>
          <w:i/>
        </w:rPr>
        <w:t xml:space="preserve">σύμφωνα με τη με </w:t>
      </w:r>
      <w:proofErr w:type="spellStart"/>
      <w:r w:rsidRPr="009931D1">
        <w:rPr>
          <w:i/>
        </w:rPr>
        <w:t>αριθμ</w:t>
      </w:r>
      <w:proofErr w:type="spellEnd"/>
      <w:r w:rsidRPr="009931D1">
        <w:rPr>
          <w:i/>
        </w:rPr>
        <w:t xml:space="preserve">. 1121/20.07.2017 (ΦΕΚ 2686/ Β΄/2017) Υπουργική Απόφαση, όπως τροποποιήθηκε και ισχύει (Μέτρο 3.4.4 «Μεταποίηση προϊόντων αλιείας και υδατοκαλλιέργειας») </w:t>
      </w:r>
    </w:p>
    <w:p w:rsidR="00BC74B2" w:rsidRPr="00705B6E" w:rsidRDefault="00BA2DEA" w:rsidP="00A817DE">
      <w:pPr>
        <w:ind w:left="360"/>
        <w:jc w:val="both"/>
      </w:pPr>
      <w:r w:rsidRPr="009931D1">
        <w:rPr>
          <w:b/>
          <w:u w:val="single"/>
        </w:rPr>
        <w:t>Δεν είναι επιλέξιμες οι δαπάνες</w:t>
      </w:r>
      <w:r>
        <w:t xml:space="preserve"> που αφορούν σε: </w:t>
      </w:r>
    </w:p>
    <w:p w:rsidR="00BC74B2" w:rsidRPr="00705B6E" w:rsidRDefault="00BA2DEA" w:rsidP="00A817DE">
      <w:pPr>
        <w:ind w:left="360"/>
        <w:jc w:val="both"/>
      </w:pPr>
      <w:r>
        <w:t>i. Ανέγερση ή επέκταση κτηριακών εγκαταστάσεων επί γηπέδου που δεν ανήκει κατά κυριότητα στο φορέα της επένδυσης, εκτός εάν τούτο έχει παραχωρηθεί από το δημόσιο</w:t>
      </w:r>
      <w:r w:rsidR="008A2730">
        <w:t xml:space="preserve"> </w:t>
      </w:r>
      <w:r w:rsidR="00BC74B2">
        <w:t xml:space="preserve">ή φορέα του ευρύτερου δημόσιου τομέα ή έχει μισθωθεί για το σκοπό αυτό, σύμφωνα με τις διατάξεις της ισχύουσας νομοθεσίας. </w:t>
      </w:r>
    </w:p>
    <w:p w:rsidR="009931D1" w:rsidRDefault="00BC74B2" w:rsidP="009931D1">
      <w:pPr>
        <w:spacing w:line="240" w:lineRule="auto"/>
        <w:ind w:left="360"/>
        <w:jc w:val="both"/>
      </w:pPr>
      <w:r>
        <w:t xml:space="preserve">ii. Ποσά για αγορά οικοπέδου, εργασίες διαμόρφωσης περιβάλλοντος χώρου, έργα οδοποιίας, εξοπλισμό γραφείων, χώρων παραμονής και εστίασης προσωπικού και συνεδριάσεων καθώς και τεχνικά έξοδα &amp; απρόβλεπτα, που υπερβαίνουν τα ποσοστά που έχουν προσδιοριστεί στην παρούσα πρόσκληση. </w:t>
      </w:r>
    </w:p>
    <w:p w:rsidR="00BC74B2" w:rsidRPr="00705B6E" w:rsidRDefault="00BC74B2" w:rsidP="009931D1">
      <w:pPr>
        <w:spacing w:line="240" w:lineRule="auto"/>
        <w:ind w:left="360"/>
        <w:jc w:val="both"/>
      </w:pPr>
      <w:r>
        <w:t>iii. Αγορά, κατασκευή και προμήθεια εξοπλισμού που δεν είναι απαραίτητος για τους λειτουργικούς σκοπούς της επένδυσης.</w:t>
      </w:r>
    </w:p>
    <w:p w:rsidR="00BC74B2" w:rsidRPr="00705B6E" w:rsidRDefault="00BC74B2" w:rsidP="009931D1">
      <w:pPr>
        <w:spacing w:line="240" w:lineRule="auto"/>
        <w:ind w:left="360"/>
        <w:jc w:val="both"/>
      </w:pPr>
      <w:r>
        <w:t xml:space="preserve"> </w:t>
      </w:r>
      <w:proofErr w:type="spellStart"/>
      <w:r>
        <w:t>iv</w:t>
      </w:r>
      <w:proofErr w:type="spellEnd"/>
      <w:r>
        <w:t xml:space="preserve">. Δαπάνες που δεν περιγράφονται αναλυτικά στα σχετικά έντυπα της αίτησης χρηματοδότησης. </w:t>
      </w:r>
    </w:p>
    <w:p w:rsidR="00BC74B2" w:rsidRPr="00BC74B2" w:rsidRDefault="00BC74B2" w:rsidP="009931D1">
      <w:pPr>
        <w:spacing w:line="240" w:lineRule="auto"/>
        <w:ind w:left="360"/>
        <w:jc w:val="both"/>
      </w:pPr>
      <w:r>
        <w:t xml:space="preserve">v. Εργασίες επισκευής και συντήρησης υφιστάμενων εξοπλισμών και εγκαταστάσεων. </w:t>
      </w:r>
    </w:p>
    <w:p w:rsidR="00BC74B2" w:rsidRPr="00BC74B2" w:rsidRDefault="00BC74B2" w:rsidP="009931D1">
      <w:pPr>
        <w:spacing w:line="240" w:lineRule="auto"/>
        <w:ind w:left="360"/>
        <w:jc w:val="both"/>
      </w:pPr>
      <w:r>
        <w:t>vi. Εργασίες πρασίνου (</w:t>
      </w:r>
      <w:r w:rsidR="00602731" w:rsidRPr="00602731">
        <w:t xml:space="preserve"> </w:t>
      </w:r>
      <w:proofErr w:type="spellStart"/>
      <w:r>
        <w:t>δενδροφύτευση</w:t>
      </w:r>
      <w:proofErr w:type="spellEnd"/>
      <w:r w:rsidR="00602731" w:rsidRPr="00602731">
        <w:t xml:space="preserve"> </w:t>
      </w:r>
      <w:r>
        <w:t xml:space="preserve">, χλοοτάπητες, κλπ) και έργα διακόσμησης. </w:t>
      </w:r>
    </w:p>
    <w:p w:rsidR="00BC74B2" w:rsidRPr="00705B6E" w:rsidRDefault="00BC74B2" w:rsidP="009931D1">
      <w:pPr>
        <w:spacing w:line="240" w:lineRule="auto"/>
        <w:ind w:left="360"/>
        <w:jc w:val="both"/>
      </w:pPr>
      <w:r>
        <w:t xml:space="preserve">vii. Αγορά ή εγκατάσταση μεταχειρισμένων υλικών, μηχανημάτων και εξοπλισμών. </w:t>
      </w:r>
    </w:p>
    <w:p w:rsidR="00BC74B2" w:rsidRPr="00705B6E" w:rsidRDefault="00BC74B2" w:rsidP="009931D1">
      <w:pPr>
        <w:spacing w:line="240" w:lineRule="auto"/>
        <w:ind w:left="360"/>
        <w:jc w:val="both"/>
      </w:pPr>
      <w:r>
        <w:t>viii. Φόρος Προστιθέμενης Αξίας (ΦΠΑ) για οποιαδήποτε κατηγορία δαπάνης.</w:t>
      </w:r>
    </w:p>
    <w:p w:rsidR="00BC74B2" w:rsidRPr="00705B6E" w:rsidRDefault="00BC74B2" w:rsidP="009931D1">
      <w:pPr>
        <w:spacing w:line="240" w:lineRule="auto"/>
        <w:ind w:left="360"/>
        <w:jc w:val="both"/>
      </w:pPr>
      <w:r>
        <w:t xml:space="preserve"> </w:t>
      </w:r>
      <w:proofErr w:type="spellStart"/>
      <w:r>
        <w:t>ix</w:t>
      </w:r>
      <w:proofErr w:type="spellEnd"/>
      <w:r>
        <w:t xml:space="preserve">. Άλλοι φόροι, τέλη ή επιβαρύνσεις. Εξαιρούνται και είναι επιλέξιμα, για τα μεταφορικά μέσα, τέλη ταξινόμησης και δασμοί, ενσωματωμένα ή μη στα τιμολόγια αγοράς τους. </w:t>
      </w:r>
    </w:p>
    <w:p w:rsidR="00BC74B2" w:rsidRPr="00705B6E" w:rsidRDefault="00BC74B2" w:rsidP="009931D1">
      <w:pPr>
        <w:spacing w:line="240" w:lineRule="auto"/>
        <w:ind w:left="360"/>
        <w:jc w:val="both"/>
      </w:pPr>
      <w:r>
        <w:t xml:space="preserve">x. Χρηματοοικονομικά έξοδα (χρεωστικοί τόκοι, προμήθειες χρηματοπιστωτικών συναλλαγών, έξοδα συναλλάγματος, συναλλαγματικές διαφορές). </w:t>
      </w:r>
    </w:p>
    <w:p w:rsidR="00BC74B2" w:rsidRPr="00BC74B2" w:rsidRDefault="00BC74B2" w:rsidP="009931D1">
      <w:pPr>
        <w:spacing w:line="240" w:lineRule="auto"/>
        <w:ind w:left="360"/>
        <w:jc w:val="both"/>
      </w:pPr>
      <w:r>
        <w:t xml:space="preserve">xi. Πρόστιμα, χρηματοοικονομικές ποινές και δαπάνες δικαστικών διαδικασιών. </w:t>
      </w:r>
    </w:p>
    <w:p w:rsidR="00BC74B2" w:rsidRPr="00BC74B2" w:rsidRDefault="00BC74B2" w:rsidP="009931D1">
      <w:pPr>
        <w:spacing w:line="240" w:lineRule="auto"/>
        <w:ind w:left="360"/>
        <w:jc w:val="both"/>
      </w:pPr>
      <w:r>
        <w:t xml:space="preserve">xii. Αγορά επιβατικών αυτοκινήτων μέχρι επτά (7) θέσεων. </w:t>
      </w:r>
    </w:p>
    <w:p w:rsidR="00BC74B2" w:rsidRPr="00705B6E" w:rsidRDefault="00BC74B2" w:rsidP="009931D1">
      <w:pPr>
        <w:spacing w:line="240" w:lineRule="auto"/>
        <w:ind w:left="360"/>
        <w:jc w:val="both"/>
      </w:pPr>
      <w:r>
        <w:t xml:space="preserve">xiii. Αγορά ή εγκατάσταση εξοπλισμού αναψυχής. </w:t>
      </w:r>
    </w:p>
    <w:p w:rsidR="00D64C16" w:rsidRPr="006C0466" w:rsidRDefault="00BC74B2" w:rsidP="009931D1">
      <w:pPr>
        <w:spacing w:line="240" w:lineRule="auto"/>
        <w:ind w:left="360"/>
        <w:jc w:val="both"/>
      </w:pPr>
      <w:proofErr w:type="spellStart"/>
      <w:r>
        <w:t>xiv</w:t>
      </w:r>
      <w:proofErr w:type="spellEnd"/>
      <w:r>
        <w:t>. Αγορά αναλώσιμων υλικών.</w:t>
      </w:r>
    </w:p>
    <w:p w:rsidR="00BC74B2" w:rsidRPr="00705B6E" w:rsidRDefault="00BC74B2" w:rsidP="009931D1">
      <w:pPr>
        <w:spacing w:line="240" w:lineRule="auto"/>
        <w:ind w:left="360"/>
        <w:jc w:val="both"/>
      </w:pPr>
      <w:r>
        <w:t xml:space="preserve"> xv. Λειτουργικά έξοδα της επιχείρησης.</w:t>
      </w:r>
    </w:p>
    <w:p w:rsidR="00BC74B2" w:rsidRPr="00705B6E" w:rsidRDefault="00BC74B2" w:rsidP="009931D1">
      <w:pPr>
        <w:spacing w:line="240" w:lineRule="auto"/>
        <w:ind w:left="360"/>
        <w:jc w:val="both"/>
      </w:pPr>
      <w:r>
        <w:lastRenderedPageBreak/>
        <w:t xml:space="preserve"> xvi. Αμοιβές προσωπικού, συμπεριλαμβανομένων των επιβαρύνσεων κοινωνικής ασφάλισης, εκτός αν αυτό προσληφθεί ειδικά για εργασία αποκλειστικά για την υλοποίηση της Πράξης και θα απολυθεί με την ολοκλήρωση των εργασιών. </w:t>
      </w:r>
    </w:p>
    <w:p w:rsidR="00BC74B2" w:rsidRPr="00705B6E" w:rsidRDefault="00BC74B2" w:rsidP="009931D1">
      <w:pPr>
        <w:spacing w:line="240" w:lineRule="auto"/>
        <w:ind w:left="360"/>
        <w:jc w:val="both"/>
      </w:pPr>
      <w:r>
        <w:t>xvii. Εργασίες που πραγματοποιήθηκαν από τον ίδιο τον Δικαιούχο.</w:t>
      </w:r>
    </w:p>
    <w:p w:rsidR="00BC74B2" w:rsidRPr="00705B6E" w:rsidRDefault="00BC74B2" w:rsidP="009931D1">
      <w:pPr>
        <w:spacing w:line="240" w:lineRule="auto"/>
        <w:ind w:left="360"/>
        <w:jc w:val="both"/>
      </w:pPr>
      <w:r>
        <w:t xml:space="preserve"> xviii. Έξοδα σύστασης της εταιρείας ή άλλου νομικού προσώπου, έξοδα συμβολαιογράφου, έξοδα ταξιδιών. Έξοδα μεταβίβασης της κυριότητας μίας επιχείρησης. </w:t>
      </w:r>
    </w:p>
    <w:p w:rsidR="00D64C16" w:rsidRPr="006C0466" w:rsidRDefault="00BC74B2" w:rsidP="009931D1">
      <w:pPr>
        <w:spacing w:line="240" w:lineRule="auto"/>
        <w:ind w:left="360"/>
        <w:jc w:val="both"/>
      </w:pPr>
      <w:proofErr w:type="spellStart"/>
      <w:r>
        <w:t>xix</w:t>
      </w:r>
      <w:proofErr w:type="spellEnd"/>
      <w:r>
        <w:t xml:space="preserve">. Εργασίες των οποίων τα δικαιολογητικά έγγραφα δεν επιτρέπουν επαλήθευση των δαπανών. </w:t>
      </w:r>
    </w:p>
    <w:p w:rsidR="00BC74B2" w:rsidRPr="00705B6E" w:rsidRDefault="00BC74B2" w:rsidP="009931D1">
      <w:pPr>
        <w:spacing w:line="240" w:lineRule="auto"/>
        <w:ind w:left="360"/>
        <w:jc w:val="both"/>
      </w:pPr>
      <w:r>
        <w:t xml:space="preserve">xx. Έξοδα ενοικίασης υλικού-εξοπλισμού. </w:t>
      </w:r>
    </w:p>
    <w:p w:rsidR="00BC74B2" w:rsidRPr="00705B6E" w:rsidRDefault="00BC74B2" w:rsidP="009931D1">
      <w:pPr>
        <w:spacing w:line="240" w:lineRule="auto"/>
        <w:ind w:left="360"/>
        <w:jc w:val="both"/>
      </w:pPr>
      <w:r>
        <w:t xml:space="preserve">xxi. Έξοδα κατασκευής προσωρινών έργων. </w:t>
      </w:r>
    </w:p>
    <w:p w:rsidR="00BC74B2" w:rsidRPr="00705B6E" w:rsidRDefault="00BC74B2" w:rsidP="00A817DE">
      <w:pPr>
        <w:ind w:left="360"/>
        <w:jc w:val="both"/>
      </w:pPr>
      <w:r>
        <w:t xml:space="preserve">xxii. Δαπάνες για την προμήθεια εξοπλισμού και την εκτέλεση εργασιών επί εγκαταστάσεων, οι οποίες δεν αποτυπώνονται -εφόσον προβλέπεται στην εθνική νομοθεσία- στην </w:t>
      </w:r>
      <w:proofErr w:type="spellStart"/>
      <w:r>
        <w:t>αδειοδότηση</w:t>
      </w:r>
      <w:proofErr w:type="spellEnd"/>
      <w:r>
        <w:t xml:space="preserve"> του έργου. </w:t>
      </w:r>
    </w:p>
    <w:p w:rsidR="009931D1" w:rsidRPr="009931D1" w:rsidRDefault="00BC74B2" w:rsidP="00A32180">
      <w:pPr>
        <w:pStyle w:val="a4"/>
        <w:numPr>
          <w:ilvl w:val="0"/>
          <w:numId w:val="16"/>
        </w:numPr>
        <w:jc w:val="both"/>
        <w:rPr>
          <w:b/>
          <w:sz w:val="24"/>
          <w:szCs w:val="24"/>
          <w:u w:val="single"/>
        </w:rPr>
      </w:pPr>
      <w:r w:rsidRPr="009931D1">
        <w:rPr>
          <w:b/>
          <w:sz w:val="24"/>
          <w:szCs w:val="24"/>
          <w:u w:val="single"/>
        </w:rPr>
        <w:t xml:space="preserve">Υπηρεσίες Αλιευτικού Τουρισμού (άρθρο 30, Καν. (ΕΕ) 508/2014). </w:t>
      </w:r>
    </w:p>
    <w:p w:rsidR="009931D1" w:rsidRDefault="009931D1" w:rsidP="009931D1">
      <w:pPr>
        <w:pStyle w:val="a4"/>
        <w:jc w:val="both"/>
        <w:rPr>
          <w:b/>
        </w:rPr>
      </w:pPr>
    </w:p>
    <w:p w:rsidR="00BC74B2" w:rsidRPr="009931D1" w:rsidRDefault="00BC74B2" w:rsidP="009931D1">
      <w:pPr>
        <w:pStyle w:val="a4"/>
        <w:jc w:val="both"/>
        <w:rPr>
          <w:i/>
        </w:rPr>
      </w:pPr>
      <w:r w:rsidRPr="00663493">
        <w:rPr>
          <w:b/>
        </w:rPr>
        <w:t xml:space="preserve">ΕΠΙΛΕΞΙΜΕΣ ΔΑΠΑΝΕΣ </w:t>
      </w:r>
      <w:r w:rsidRPr="009931D1">
        <w:rPr>
          <w:i/>
        </w:rPr>
        <w:t xml:space="preserve">σύμφωνα με τη με </w:t>
      </w:r>
      <w:proofErr w:type="spellStart"/>
      <w:r w:rsidRPr="009931D1">
        <w:rPr>
          <w:i/>
        </w:rPr>
        <w:t>αριθμ</w:t>
      </w:r>
      <w:proofErr w:type="spellEnd"/>
      <w:r w:rsidRPr="009931D1">
        <w:rPr>
          <w:i/>
        </w:rPr>
        <w:t>. 1627/02.08.2021 (ΦΕΚ 3680/ Β΄/2021) Υπουργική Απόφαση, (Μέτρο 3.1.6 «Διαφοροποίηση και νέες μορφές εισοδήματος»)</w:t>
      </w:r>
    </w:p>
    <w:p w:rsidR="005C7810" w:rsidRPr="008A2730" w:rsidRDefault="005C7810" w:rsidP="00A817DE">
      <w:pPr>
        <w:ind w:left="360"/>
        <w:jc w:val="both"/>
        <w:rPr>
          <w:b/>
        </w:rPr>
      </w:pPr>
      <w:r>
        <w:t xml:space="preserve">i. Εργασίες για τον εκσυγχρονισμό και την κατάλληλη διαμόρφωση των χώρων του σκάφους για την υλοποίηση της προτεινόμενης πράξης, καθώς και η αγορά, η μεταφορά και η εγκατάσταση του εξοπλισμού τους. </w:t>
      </w:r>
    </w:p>
    <w:p w:rsidR="005C7810" w:rsidRPr="00705B6E" w:rsidRDefault="005C7810" w:rsidP="00A817DE">
      <w:pPr>
        <w:ind w:left="360"/>
        <w:jc w:val="both"/>
      </w:pPr>
      <w:r>
        <w:t xml:space="preserve">ii. Δαπάνες για προμήθεια και εγκατάσταση του απαραίτητου και σύγχρονου εξοπλισμού επί του σκάφους για την πλήρη και ασφαλή παροχή των υπηρεσιών αλιευτικού τουρισμού προς τους επισκέπτες, προβάλλοντας τις σχετικές με την αλιευτική δραστηριότητα πρακτικές και τεχνικές. </w:t>
      </w:r>
    </w:p>
    <w:p w:rsidR="005C7810" w:rsidRPr="00705B6E" w:rsidRDefault="005C7810" w:rsidP="00A817DE">
      <w:pPr>
        <w:ind w:left="360"/>
        <w:jc w:val="both"/>
      </w:pPr>
      <w:r>
        <w:t xml:space="preserve">iii. Αγορά, μεταφορά και εγκατάσταση συστημάτων παραγωγής ενέργειας από ανανεώσιμες πηγές (πχ </w:t>
      </w:r>
      <w:proofErr w:type="spellStart"/>
      <w:r>
        <w:t>φωτοβολταϊκά</w:t>
      </w:r>
      <w:proofErr w:type="spellEnd"/>
      <w:r>
        <w:t xml:space="preserve"> πάνελ), υπό την προϋπόθεση ότι η ισχύς τους δεν θα υπερβαίνει τις ενεργειακές ανάγκες της πράξης.</w:t>
      </w:r>
    </w:p>
    <w:p w:rsidR="005C7810" w:rsidRPr="00705B6E" w:rsidRDefault="005C7810" w:rsidP="00A817DE">
      <w:pPr>
        <w:ind w:left="360"/>
        <w:jc w:val="both"/>
      </w:pPr>
      <w:r>
        <w:t xml:space="preserve"> </w:t>
      </w:r>
      <w:proofErr w:type="spellStart"/>
      <w:r>
        <w:t>iv</w:t>
      </w:r>
      <w:proofErr w:type="spellEnd"/>
      <w:r>
        <w:t xml:space="preserve">. Δαπάνες προώθησης των υπηρεσιών αλιευτικού τουρισμού. </w:t>
      </w:r>
    </w:p>
    <w:p w:rsidR="009931D1" w:rsidRDefault="005C7810" w:rsidP="009931D1">
      <w:pPr>
        <w:ind w:left="360"/>
        <w:jc w:val="both"/>
      </w:pPr>
      <w:r>
        <w:t xml:space="preserve">v. Δαπάνες για την προμήθεια λογισμικού καθώς και λογισμικού αναβάθμισης. </w:t>
      </w:r>
    </w:p>
    <w:p w:rsidR="005C7810" w:rsidRPr="00705B6E" w:rsidRDefault="009931D1" w:rsidP="009931D1">
      <w:pPr>
        <w:ind w:left="360"/>
        <w:jc w:val="both"/>
      </w:pPr>
      <w:r>
        <w:t>vi</w:t>
      </w:r>
      <w:r w:rsidR="005C7810">
        <w:t xml:space="preserve">. Εκσυγχρονισμός και αναβάθμιση με σύγχρονο εξοπλισμό του υφιστάμενου εξοπλισμού. </w:t>
      </w:r>
    </w:p>
    <w:p w:rsidR="00D40B03" w:rsidRDefault="009931D1" w:rsidP="00A817DE">
      <w:pPr>
        <w:ind w:left="360"/>
        <w:jc w:val="both"/>
      </w:pPr>
      <w:r>
        <w:t>vii</w:t>
      </w:r>
      <w:r w:rsidR="005C7810">
        <w:t xml:space="preserve">. Ανταλλακτικά: Οι δαπάνες προμήθειας ανταλλακτικών είναι επιλέξιμες εφόσον αυτά είναι παρελκόμενα των κύριων εξαρτημάτων του εξοπλισμού, αποτελούν δηλαδή αναπόσπαστο τμήμα τους για την ομαλή λειτουργία τους, σύμφωνα με τους όρους </w:t>
      </w:r>
      <w:r w:rsidR="005C7810">
        <w:lastRenderedPageBreak/>
        <w:t xml:space="preserve">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D40B03" w:rsidRDefault="00D40B03" w:rsidP="00A817DE">
      <w:pPr>
        <w:ind w:left="360"/>
        <w:jc w:val="both"/>
      </w:pPr>
      <w:r w:rsidRPr="00D40B03">
        <w:t>vii</w:t>
      </w:r>
      <w:r>
        <w:t>i</w:t>
      </w:r>
      <w:r w:rsidRPr="00D40B03">
        <w:t xml:space="preserve">. </w:t>
      </w:r>
      <w:r>
        <w:t>Τεχνικά έξοδα:</w:t>
      </w:r>
      <w:r w:rsidRPr="00D40B03">
        <w:t xml:space="preserve"> </w:t>
      </w:r>
      <w:r w:rsidR="005C7810">
        <w:t xml:space="preserve">Δίνεται η δυνατότητα, σε ποσοστό 10% επί του συνολικού επιλέξιμου κόστους των υπόλοιπων διακριτών της πράξης, για κάλυψη τεχνικών εξόδων και απρόβλεπτων δαπανών. Με τον όρο τεχνικά έξοδα εννοούνται οι δαπάνες για αμοιβές για τη σύνταξη του φακέλου και την παρακολούθηση υλοποίησης της πράξης, μελέτες επίβλεψης, μελέτες μηχανολογικού εξοπλισμού, εκπόνηση ναυπηγικών σχεδίων και εκθέσεων, κλπ. </w:t>
      </w:r>
    </w:p>
    <w:p w:rsidR="005C7810" w:rsidRPr="00705B6E" w:rsidRDefault="005C7810" w:rsidP="00A817DE">
      <w:pPr>
        <w:ind w:left="360"/>
        <w:jc w:val="both"/>
      </w:pPr>
      <w:r>
        <w:t xml:space="preserve">Με τον όρο απρόβλεπτες δαπάνες εννοούνται οι επιλέξιμες δαπάνες για εργασίες ή εξοπλισμό κλπ, που δεν περιλαμβάνονται στην αρχικώς εγκριθείσα αίτηση αλλά προκύπτουν κατά την πορεία εκτέλεσης της πράξης και κρίνονται ως άκρως απαραίτητες για την ολοκλήρωση της υλοποίησής της. Δεν θεωρούνται απρόβλεπτα έξοδα οι υπερβάσεις κόστους, καθώς και οι αμοιβές συμβούλων για τη σύνταξη του φακέλου και την παρακολούθηση υλοποίησης της πράξης. </w:t>
      </w:r>
    </w:p>
    <w:p w:rsidR="005C7810" w:rsidRPr="009931D1" w:rsidRDefault="005C7810" w:rsidP="00A817DE">
      <w:pPr>
        <w:ind w:left="360"/>
        <w:jc w:val="both"/>
        <w:rPr>
          <w:i/>
        </w:rPr>
      </w:pPr>
      <w:r w:rsidRPr="00663493">
        <w:rPr>
          <w:b/>
        </w:rPr>
        <w:t>ΜΗ ΕΠΙΛΕΞΙΜΕΣ ΔΑΠΑΝΕΣ ΓΙΑ ΤΗ ΔΡΑΣΗ Α4</w:t>
      </w:r>
      <w:r>
        <w:t xml:space="preserve"> </w:t>
      </w:r>
      <w:r w:rsidRPr="009931D1">
        <w:rPr>
          <w:i/>
        </w:rPr>
        <w:t xml:space="preserve">σύμφωνα με τη με </w:t>
      </w:r>
      <w:proofErr w:type="spellStart"/>
      <w:r w:rsidRPr="009931D1">
        <w:rPr>
          <w:i/>
        </w:rPr>
        <w:t>αριθμ</w:t>
      </w:r>
      <w:proofErr w:type="spellEnd"/>
      <w:r w:rsidRPr="009931D1">
        <w:rPr>
          <w:i/>
        </w:rPr>
        <w:t xml:space="preserve">. 1627/02.08.2021 (ΦΕΚ 3680/ Β΄/2021) Υπουργική Απόφαση, (Μέτρο 3.1.6 «Διαφοροποίηση και νέες μορφές εισοδήματος») Δεν είναι επιλέξιμες οι δαπάνες που αφορούν σε: </w:t>
      </w:r>
    </w:p>
    <w:p w:rsidR="00663493" w:rsidRDefault="005C7810" w:rsidP="00A817DE">
      <w:pPr>
        <w:pStyle w:val="a4"/>
        <w:numPr>
          <w:ilvl w:val="0"/>
          <w:numId w:val="9"/>
        </w:numPr>
        <w:jc w:val="both"/>
      </w:pPr>
      <w:r>
        <w:t xml:space="preserve">Δαπάνες που δεν περιγράφονται αναλυτικά στην αντίστοιχη ενότητα του Εντύπου συμπληρωματικών στοιχείων (Ενότητα Α.2) </w:t>
      </w:r>
    </w:p>
    <w:p w:rsidR="005C7810" w:rsidRPr="00663493" w:rsidRDefault="005C7810" w:rsidP="00A817DE">
      <w:pPr>
        <w:pStyle w:val="a4"/>
        <w:numPr>
          <w:ilvl w:val="0"/>
          <w:numId w:val="9"/>
        </w:numPr>
        <w:jc w:val="both"/>
      </w:pPr>
      <w:r>
        <w:t xml:space="preserve">Αγορά ή εγκατάσταση μεταχειρισμένων υλικών, μηχανημάτων και εξοπλισμών </w:t>
      </w:r>
    </w:p>
    <w:p w:rsidR="00663493" w:rsidRDefault="005C7810" w:rsidP="00A817DE">
      <w:pPr>
        <w:pStyle w:val="a4"/>
        <w:numPr>
          <w:ilvl w:val="0"/>
          <w:numId w:val="9"/>
        </w:numPr>
        <w:jc w:val="both"/>
      </w:pPr>
      <w:r>
        <w:t>Φόρος Προστιθέμενης Αξίας (ΦΠΑ) για οποιαδήποτε κατηγορία δαπάνης</w:t>
      </w:r>
    </w:p>
    <w:p w:rsidR="00663493" w:rsidRDefault="005C7810" w:rsidP="00A817DE">
      <w:pPr>
        <w:pStyle w:val="a4"/>
        <w:numPr>
          <w:ilvl w:val="0"/>
          <w:numId w:val="9"/>
        </w:numPr>
        <w:jc w:val="both"/>
      </w:pPr>
      <w:r>
        <w:t xml:space="preserve"> Άλλοι φόροι, τέλη ή επιβαρύνσεις </w:t>
      </w:r>
    </w:p>
    <w:p w:rsidR="00663493" w:rsidRDefault="005C7810" w:rsidP="00A817DE">
      <w:pPr>
        <w:pStyle w:val="a4"/>
        <w:numPr>
          <w:ilvl w:val="0"/>
          <w:numId w:val="9"/>
        </w:numPr>
        <w:jc w:val="both"/>
      </w:pPr>
      <w:r>
        <w:t xml:space="preserve"> Χρηματοοικονομικά έξοδα (χρεωστικοί τόκοι, προμήθειες χρηματοπιστωτικών συναλλαγών, έξοδα συναλλάγματος, συναλλαγματικές διαφορές)</w:t>
      </w:r>
    </w:p>
    <w:p w:rsidR="005C7810" w:rsidRPr="005C7810" w:rsidRDefault="005C7810" w:rsidP="00A817DE">
      <w:pPr>
        <w:pStyle w:val="a4"/>
        <w:numPr>
          <w:ilvl w:val="0"/>
          <w:numId w:val="9"/>
        </w:numPr>
        <w:jc w:val="both"/>
      </w:pPr>
      <w:r>
        <w:t xml:space="preserve"> Δαπάνες σύστασης εταιρείας, ή άλλου νομικού προσώπου, συμβολαιογραφικά έξοδα, έξοδα ταξιδιών </w:t>
      </w:r>
      <w:proofErr w:type="spellStart"/>
      <w:r>
        <w:t>κ.λ.π</w:t>
      </w:r>
      <w:proofErr w:type="spellEnd"/>
      <w:r>
        <w:t xml:space="preserve">. </w:t>
      </w:r>
    </w:p>
    <w:p w:rsidR="00663493" w:rsidRDefault="005C7810" w:rsidP="00A817DE">
      <w:pPr>
        <w:pStyle w:val="a4"/>
        <w:numPr>
          <w:ilvl w:val="0"/>
          <w:numId w:val="6"/>
        </w:numPr>
        <w:jc w:val="both"/>
      </w:pPr>
      <w:r>
        <w:t>Πρόστιμα, χρηματοοικονομικές ποινές και δαπάνες δικαστικών διαδικασιών</w:t>
      </w:r>
    </w:p>
    <w:p w:rsidR="00663493" w:rsidRDefault="005C7810" w:rsidP="00A817DE">
      <w:pPr>
        <w:pStyle w:val="a4"/>
        <w:numPr>
          <w:ilvl w:val="0"/>
          <w:numId w:val="6"/>
        </w:numPr>
        <w:jc w:val="both"/>
      </w:pPr>
      <w:r>
        <w:t xml:space="preserve"> Αγορά ή εγκατάσταση εξοπλισμού αναψυχής </w:t>
      </w:r>
    </w:p>
    <w:p w:rsidR="00663493" w:rsidRDefault="005C7810" w:rsidP="00A817DE">
      <w:pPr>
        <w:pStyle w:val="a4"/>
        <w:numPr>
          <w:ilvl w:val="0"/>
          <w:numId w:val="6"/>
        </w:numPr>
        <w:jc w:val="both"/>
      </w:pPr>
      <w:r>
        <w:t xml:space="preserve">Λειτουργικά έξοδα </w:t>
      </w:r>
    </w:p>
    <w:p w:rsidR="00663493" w:rsidRDefault="005C7810" w:rsidP="00A817DE">
      <w:pPr>
        <w:pStyle w:val="a4"/>
        <w:numPr>
          <w:ilvl w:val="0"/>
          <w:numId w:val="6"/>
        </w:numPr>
        <w:jc w:val="both"/>
      </w:pPr>
      <w:r>
        <w:t>Αμοιβές προσωπικού, συμπεριλαμβανομένων των επιβαρύνσεων κοινωνικής ασφάλισης</w:t>
      </w:r>
    </w:p>
    <w:p w:rsidR="009931D1" w:rsidRDefault="005C7810" w:rsidP="00A817DE">
      <w:pPr>
        <w:pStyle w:val="a4"/>
        <w:numPr>
          <w:ilvl w:val="0"/>
          <w:numId w:val="6"/>
        </w:numPr>
        <w:jc w:val="both"/>
      </w:pPr>
      <w:r>
        <w:t>Εργασίες που πραγματοποιήθηκαν από τον ίδιο το Δικαιούχο</w:t>
      </w:r>
    </w:p>
    <w:p w:rsidR="009931D1" w:rsidRDefault="009931D1" w:rsidP="00A817DE">
      <w:pPr>
        <w:pStyle w:val="a4"/>
        <w:numPr>
          <w:ilvl w:val="0"/>
          <w:numId w:val="6"/>
        </w:numPr>
        <w:jc w:val="both"/>
      </w:pPr>
      <w:r>
        <w:t xml:space="preserve"> </w:t>
      </w:r>
      <w:r w:rsidR="005C7810">
        <w:t xml:space="preserve">Έξοδα μεταβίβασης της κυριότητας του σκάφους </w:t>
      </w:r>
    </w:p>
    <w:p w:rsidR="009931D1" w:rsidRDefault="005C7810" w:rsidP="00A817DE">
      <w:pPr>
        <w:pStyle w:val="a4"/>
        <w:numPr>
          <w:ilvl w:val="0"/>
          <w:numId w:val="6"/>
        </w:numPr>
        <w:jc w:val="both"/>
      </w:pPr>
      <w:r>
        <w:t xml:space="preserve">Εργασίες των οποίων τα δικαιολογητικά έγγραφα δεν επιτρέπουν επαλήθευση των δαπανών </w:t>
      </w:r>
    </w:p>
    <w:p w:rsidR="009931D1" w:rsidRDefault="005C7810" w:rsidP="00A817DE">
      <w:pPr>
        <w:pStyle w:val="a4"/>
        <w:numPr>
          <w:ilvl w:val="0"/>
          <w:numId w:val="6"/>
        </w:numPr>
        <w:jc w:val="both"/>
      </w:pPr>
      <w:r>
        <w:t xml:space="preserve">Ποσά για τεχνικά έξοδα και απρόβλεπτα, που υπερβαίνουν το ποσοστό που έχει προσδιοριστεί παραπάνω </w:t>
      </w:r>
    </w:p>
    <w:p w:rsidR="005C7810" w:rsidRPr="00705B6E" w:rsidRDefault="005C7810" w:rsidP="00A817DE">
      <w:pPr>
        <w:pStyle w:val="a4"/>
        <w:numPr>
          <w:ilvl w:val="0"/>
          <w:numId w:val="6"/>
        </w:numPr>
        <w:jc w:val="both"/>
      </w:pPr>
      <w:r>
        <w:t>Αγορά, κατασκευή και προμήθεια εξοπλισμού που δεν είναι απαραίτητος για τους λειτουργικούς σκοπούς της επένδυσης</w:t>
      </w:r>
    </w:p>
    <w:p w:rsidR="005C7810" w:rsidRPr="009931D1" w:rsidRDefault="005C7810" w:rsidP="00A817DE">
      <w:pPr>
        <w:jc w:val="both"/>
        <w:rPr>
          <w:b/>
          <w:sz w:val="28"/>
          <w:szCs w:val="28"/>
          <w:u w:val="single"/>
        </w:rPr>
      </w:pPr>
      <w:r w:rsidRPr="009931D1">
        <w:rPr>
          <w:b/>
          <w:sz w:val="28"/>
          <w:szCs w:val="28"/>
          <w:u w:val="single"/>
        </w:rPr>
        <w:lastRenderedPageBreak/>
        <w:t>Β) Ιδιωτικές επενδύσεις για την αειφόρο ανάπτυξη των αλιευτικών περιοχών – Κρατικές ενισχύσεις / Επιχειρηματικότητα δυνάμει του Καν. (ΕΕ) 1407/2013 (</w:t>
      </w:r>
      <w:proofErr w:type="spellStart"/>
      <w:r w:rsidRPr="009931D1">
        <w:rPr>
          <w:b/>
          <w:sz w:val="28"/>
          <w:szCs w:val="28"/>
          <w:u w:val="single"/>
        </w:rPr>
        <w:t>de</w:t>
      </w:r>
      <w:proofErr w:type="spellEnd"/>
      <w:r w:rsidRPr="009931D1">
        <w:rPr>
          <w:b/>
          <w:sz w:val="28"/>
          <w:szCs w:val="28"/>
          <w:u w:val="single"/>
        </w:rPr>
        <w:t xml:space="preserve"> </w:t>
      </w:r>
      <w:proofErr w:type="spellStart"/>
      <w:r w:rsidRPr="009931D1">
        <w:rPr>
          <w:b/>
          <w:sz w:val="28"/>
          <w:szCs w:val="28"/>
          <w:u w:val="single"/>
        </w:rPr>
        <w:t>minimis</w:t>
      </w:r>
      <w:proofErr w:type="spellEnd"/>
      <w:r w:rsidRPr="009931D1">
        <w:rPr>
          <w:b/>
          <w:sz w:val="28"/>
          <w:szCs w:val="28"/>
          <w:u w:val="single"/>
        </w:rPr>
        <w:t xml:space="preserve">). </w:t>
      </w:r>
    </w:p>
    <w:p w:rsidR="00663493" w:rsidRDefault="005C7810" w:rsidP="00A817DE">
      <w:pPr>
        <w:jc w:val="both"/>
      </w:pPr>
      <w:r w:rsidRPr="00663493">
        <w:rPr>
          <w:u w:val="single"/>
        </w:rPr>
        <w:t>1. Επενδύσεις που αφορούν σε μικρές και πολύ μικρές επιχειρήσεις (ίδρυση, εκσυγχρονισμός) (άρθρο 63, Καν. (ΕΕ) 508/2014</w:t>
      </w:r>
      <w:r>
        <w:t xml:space="preserve">) </w:t>
      </w:r>
    </w:p>
    <w:p w:rsidR="005C7810" w:rsidRPr="00705B6E" w:rsidRDefault="005C7810" w:rsidP="00A817DE">
      <w:pPr>
        <w:jc w:val="both"/>
      </w:pPr>
      <w:r w:rsidRPr="00663493">
        <w:rPr>
          <w:b/>
        </w:rPr>
        <w:t>ΕΠΙΛΕΞΙΜΕΣ ΔΑΠΑΝΕΣ</w:t>
      </w:r>
      <w:r>
        <w:t xml:space="preserve"> (</w:t>
      </w:r>
      <w:r w:rsidRPr="009931D1">
        <w:rPr>
          <w:i/>
        </w:rPr>
        <w:t xml:space="preserve">σύμφωνα με τη με </w:t>
      </w:r>
      <w:proofErr w:type="spellStart"/>
      <w:r w:rsidRPr="009931D1">
        <w:rPr>
          <w:i/>
        </w:rPr>
        <w:t>αριθμ</w:t>
      </w:r>
      <w:proofErr w:type="spellEnd"/>
      <w:r w:rsidRPr="009931D1">
        <w:rPr>
          <w:i/>
        </w:rPr>
        <w:t>. 137675/ΕΥΘΥ1016/19.12.2018 (ΦΕΚ 5968/Β/31.12.2018), Υπουργική Απόφαση - ΥΑΕΚΕΔ (ΥΠΑΣΥΔ 2014 – 2020), όπως ισχύει</w:t>
      </w:r>
      <w:r>
        <w:t xml:space="preserve">) </w:t>
      </w:r>
    </w:p>
    <w:p w:rsidR="00EA7A00" w:rsidRPr="009931D1" w:rsidRDefault="005C7810" w:rsidP="00A817DE">
      <w:pPr>
        <w:jc w:val="both"/>
        <w:rPr>
          <w:u w:val="single"/>
        </w:rPr>
      </w:pPr>
      <w:r w:rsidRPr="009931D1">
        <w:rPr>
          <w:b/>
          <w:u w:val="single"/>
        </w:rPr>
        <w:t>α) Κτίρια, λοιπές εγκαταστάσεις και περιβάλλων χώρος</w:t>
      </w:r>
      <w:r w:rsidRPr="009931D1">
        <w:rPr>
          <w:u w:val="single"/>
        </w:rPr>
        <w:t xml:space="preserve">: </w:t>
      </w:r>
    </w:p>
    <w:p w:rsidR="00EA7A00" w:rsidRDefault="005C7810" w:rsidP="00A817DE">
      <w:pPr>
        <w:jc w:val="both"/>
      </w:pPr>
      <w:r w:rsidRPr="00663493">
        <w:t>Επιλέξιμες είναι</w:t>
      </w:r>
      <w:r>
        <w:t xml:space="preserve"> κάθε μορφής εργασίες μετά ή άνευ υλικών επί κτιριακών και λοιπών εγκαταστάσεων καθώς και κάθε μορφής εργασίες διαμόρφωσης περιβάλλοντος χώρου που στοχεύουν στον εκσυγχρονισμό και στην ποιοτική αναβάθμιση της ενισχυόμενης επιχείρησης, υπό τους ακόλουθους όρους:</w:t>
      </w:r>
    </w:p>
    <w:p w:rsidR="008A2730" w:rsidRPr="00FA334A" w:rsidRDefault="005C7810" w:rsidP="009931D1">
      <w:pPr>
        <w:pStyle w:val="a4"/>
        <w:numPr>
          <w:ilvl w:val="0"/>
          <w:numId w:val="32"/>
        </w:numPr>
        <w:jc w:val="both"/>
      </w:pPr>
      <w:r w:rsidRPr="00FA334A">
        <w:t xml:space="preserve">να εξασφαλιστεί και να προσκομιστεί η απαιτούμενη σύμφωνα με τον ισχύοντα Οικοδομικό Κανονισμό </w:t>
      </w:r>
      <w:proofErr w:type="spellStart"/>
      <w:r w:rsidRPr="00FA334A">
        <w:t>αδειοδότηση</w:t>
      </w:r>
      <w:proofErr w:type="spellEnd"/>
      <w:r w:rsidRPr="00FA334A">
        <w:t xml:space="preserve"> για τις εκτελούμενες εργασίες</w:t>
      </w:r>
    </w:p>
    <w:p w:rsidR="008A2730" w:rsidRDefault="005C7810" w:rsidP="009931D1">
      <w:pPr>
        <w:pStyle w:val="a4"/>
        <w:numPr>
          <w:ilvl w:val="0"/>
          <w:numId w:val="32"/>
        </w:numPr>
        <w:jc w:val="both"/>
      </w:pPr>
      <w:r>
        <w:t xml:space="preserve">να αποδεικνύεται η κυριότητα του ακινήτου σύμφωνα με όσα αναφέρονται στο κεφάλαιο 12 της παρούσας πρόσκλησης </w:t>
      </w:r>
    </w:p>
    <w:p w:rsidR="008A2730" w:rsidRDefault="005C7810" w:rsidP="009931D1">
      <w:pPr>
        <w:pStyle w:val="a4"/>
        <w:numPr>
          <w:ilvl w:val="0"/>
          <w:numId w:val="32"/>
        </w:numPr>
        <w:jc w:val="both"/>
      </w:pPr>
      <w:r>
        <w:t>οι δαπάνες διαμόρφωσης του περιβάλλοντος χώρου είναι επιλέξιμες εφόσον εξυπηρετούνται οι ανάγκες της επένδυσης και για ποσό μέχρι το 10% των συνολικών επιλέξιμων δαπανών της πράξης</w:t>
      </w:r>
    </w:p>
    <w:p w:rsidR="005C7810" w:rsidRPr="00705B6E" w:rsidRDefault="005C7810" w:rsidP="009931D1">
      <w:pPr>
        <w:pStyle w:val="a4"/>
        <w:numPr>
          <w:ilvl w:val="0"/>
          <w:numId w:val="32"/>
        </w:numPr>
        <w:jc w:val="both"/>
      </w:pPr>
      <w:r w:rsidRPr="00663493">
        <w:t>δεν είναι επιλέξιμες</w:t>
      </w:r>
      <w:r>
        <w:t xml:space="preserve"> οι δαπάνες που αφορούν σε δασμούς, φόρους, τέλη.</w:t>
      </w:r>
    </w:p>
    <w:p w:rsidR="005C7810" w:rsidRDefault="005C7810" w:rsidP="00A817DE">
      <w:pPr>
        <w:jc w:val="both"/>
      </w:pPr>
      <w:r>
        <w:t xml:space="preserve">Είναι επιλέξιμες οι δαπάνες σύνδεσης με Οργανισμούς Κοινής Ωφέλειας (ΟΚΩ) όπως ενδεικτικά ΔΕΗ, ύδρευση, αποχέτευση, </w:t>
      </w:r>
      <w:proofErr w:type="spellStart"/>
      <w:r>
        <w:t>τηλεφωνοδότηση</w:t>
      </w:r>
      <w:proofErr w:type="spellEnd"/>
      <w:r>
        <w:t xml:space="preserve"> κλπ, εντός των ορίων του οικοπέδου. </w:t>
      </w:r>
    </w:p>
    <w:p w:rsidR="00A172ED" w:rsidRPr="00705B6E" w:rsidRDefault="00A172ED" w:rsidP="00A817DE">
      <w:pPr>
        <w:jc w:val="both"/>
      </w:pPr>
    </w:p>
    <w:p w:rsidR="005C7810" w:rsidRPr="00663493" w:rsidRDefault="005C7810" w:rsidP="00A817DE">
      <w:pPr>
        <w:jc w:val="both"/>
        <w:rPr>
          <w:b/>
        </w:rPr>
      </w:pPr>
      <w:r w:rsidRPr="009931D1">
        <w:rPr>
          <w:b/>
          <w:u w:val="single"/>
        </w:rPr>
        <w:t>β) Αγορά εξοπλισμού</w:t>
      </w:r>
      <w:r w:rsidRPr="00663493">
        <w:rPr>
          <w:b/>
        </w:rPr>
        <w:t xml:space="preserve">: </w:t>
      </w:r>
    </w:p>
    <w:p w:rsidR="008A2730" w:rsidRDefault="005C7810" w:rsidP="00A817DE">
      <w:pPr>
        <w:jc w:val="both"/>
      </w:pPr>
      <w:r>
        <w:t>Επιλέξιμες είναι οι δαπάνες που αφορούν στην προμήθεια, μεταφορά, εγκατάσταση και λειτουργία νέων μηχανημάτων και λοιπού εξοπλισμού, απαραίτητου για την λειτουργία της επιχείρησης και την εξασφάλιση των παρεχόμενων υπηρεσιών. (Εξοπλισμός ως πάγιο στοιχείο, θεωρείται κάθε στοιχείο το οποίο με κατάλληλη χρήση και συντήρηση έχει ωφέλιμη ζωή μεγαλύτερη του ενός έτους, διατηρεί το αρχικό του σχήμα και εμφάνιση κατά τη χρήση, δεν χάνει την ταυτότητά του με ενσωμάτωση σε άλλο ή πιο σύνθετο στοιχείο και καταχωρίζεται, κατά περίπτωση, στο μητρώο παγίων). Η αγορά εξοπλισμού είναι επιλέξιμη υπό τους ακόλουθους όρους:</w:t>
      </w:r>
    </w:p>
    <w:p w:rsidR="008A2730" w:rsidRDefault="005C7810" w:rsidP="009931D1">
      <w:pPr>
        <w:pStyle w:val="a4"/>
        <w:numPr>
          <w:ilvl w:val="0"/>
          <w:numId w:val="33"/>
        </w:numPr>
        <w:jc w:val="both"/>
      </w:pPr>
      <w:r>
        <w:t>ο προμηθευόμενος εξοπλισμός να είναι καινούργιος, αμεταχείριστος και στην κυριότητα της επιχείρησης</w:t>
      </w:r>
    </w:p>
    <w:p w:rsidR="008A2730" w:rsidRDefault="005C7810" w:rsidP="009931D1">
      <w:pPr>
        <w:pStyle w:val="a4"/>
        <w:numPr>
          <w:ilvl w:val="0"/>
          <w:numId w:val="33"/>
        </w:numPr>
        <w:jc w:val="both"/>
      </w:pPr>
      <w:r>
        <w:t>δεν είναι επιλέξιμες οι δαπάνες που αφορούν σε δασμούς, φόρους, τέλη, έξοδα αμοιβών εκτελωνιστή και εκτελωνισμού</w:t>
      </w:r>
    </w:p>
    <w:p w:rsidR="00EA7A00" w:rsidRDefault="005C7810" w:rsidP="009931D1">
      <w:pPr>
        <w:pStyle w:val="a4"/>
        <w:numPr>
          <w:ilvl w:val="0"/>
          <w:numId w:val="33"/>
        </w:numPr>
        <w:jc w:val="both"/>
      </w:pPr>
      <w:r>
        <w:lastRenderedPageBreak/>
        <w:t xml:space="preserve">ο εξοπλισμός Α.Π.Ε., εξοικονόμησης ύδατος και επεξεργασίας αποβλήτων είναι επιλέξιμος εφόσον αντιστοιχεί στη δυναμικότητα ή τις ανάγκες της επιχείρησης και δεν αποτελεί μεμονωμένη δαπάνη αλλά συμπληρωματική δαπάνη σε παραγωγική επένδυση </w:t>
      </w:r>
    </w:p>
    <w:p w:rsidR="005C7810" w:rsidRDefault="005C7810" w:rsidP="009931D1">
      <w:pPr>
        <w:pStyle w:val="a4"/>
        <w:numPr>
          <w:ilvl w:val="0"/>
          <w:numId w:val="33"/>
        </w:numPr>
        <w:jc w:val="both"/>
      </w:pPr>
      <w:r>
        <w:t>επιπλέον, όσον αφορά στην παραγωγή ηλεκτρικής ενέργειας από εγκατάσταση Α.Π.Ε., απαιτείται:</w:t>
      </w:r>
    </w:p>
    <w:p w:rsidR="009931D1" w:rsidRPr="00705B6E" w:rsidRDefault="009931D1" w:rsidP="009931D1">
      <w:pPr>
        <w:pStyle w:val="a4"/>
        <w:jc w:val="both"/>
      </w:pPr>
    </w:p>
    <w:p w:rsidR="005C7810" w:rsidRPr="00705B6E" w:rsidRDefault="005C7810" w:rsidP="009931D1">
      <w:pPr>
        <w:pStyle w:val="a4"/>
        <w:numPr>
          <w:ilvl w:val="0"/>
          <w:numId w:val="34"/>
        </w:numPr>
        <w:jc w:val="both"/>
      </w:pPr>
      <w:r>
        <w:t xml:space="preserve"> να εξασφαλιστούν, εφόσον απαιτούνται, οι κατάλληλες </w:t>
      </w:r>
      <w:proofErr w:type="spellStart"/>
      <w:r>
        <w:t>αδειοδοτήσεις</w:t>
      </w:r>
      <w:proofErr w:type="spellEnd"/>
      <w:r>
        <w:t xml:space="preserve"> τόσο για την υλοποίηση όσο και για τη λειτουργία της εγκατάστασης Α.Π.Ε </w:t>
      </w:r>
    </w:p>
    <w:p w:rsidR="005C7810" w:rsidRPr="00705B6E" w:rsidRDefault="005C7810" w:rsidP="009931D1">
      <w:pPr>
        <w:pStyle w:val="a4"/>
        <w:numPr>
          <w:ilvl w:val="0"/>
          <w:numId w:val="34"/>
        </w:numPr>
        <w:jc w:val="both"/>
      </w:pPr>
      <w:r>
        <w:t xml:space="preserve">η παραγόμενη ηλεκτρική ισχύς της εγκατάστασης ΑΠΕ θα πρέπει αποδεδειγμένα να εξυπηρετεί τις ανάγκες της επιχείρησης </w:t>
      </w:r>
    </w:p>
    <w:p w:rsidR="005C7810" w:rsidRPr="00705B6E" w:rsidRDefault="005C7810" w:rsidP="009931D1">
      <w:pPr>
        <w:pStyle w:val="a4"/>
        <w:numPr>
          <w:ilvl w:val="0"/>
          <w:numId w:val="34"/>
        </w:numPr>
        <w:jc w:val="both"/>
      </w:pPr>
      <w:r>
        <w:t xml:space="preserve"> η παραγόμενη ηλεκτρική ισχύς της εγκατάστασης ΑΠΕ δεν μπορεί να υπερβαίνει το άθροισμα των ηλεκτρικών καταναλώσεων της επιχείρησης </w:t>
      </w:r>
    </w:p>
    <w:p w:rsidR="005C7810" w:rsidRPr="00705B6E" w:rsidRDefault="005C7810" w:rsidP="009931D1">
      <w:pPr>
        <w:pStyle w:val="a4"/>
        <w:numPr>
          <w:ilvl w:val="0"/>
          <w:numId w:val="34"/>
        </w:numPr>
        <w:jc w:val="both"/>
      </w:pPr>
      <w:r>
        <w:t xml:space="preserve">η παραγόμενη ηλεκτρική ισχύς της εγκατάστασης ΑΠΕ δεν αποφέρει οικονομικό όφελος. - ο ειδικός εξοπλισμός επενδύσεων τουρισμού περιλαμβάνει: </w:t>
      </w:r>
    </w:p>
    <w:p w:rsidR="005C7810" w:rsidRPr="00705B6E" w:rsidRDefault="005C7810" w:rsidP="009931D1">
      <w:pPr>
        <w:pStyle w:val="a4"/>
        <w:numPr>
          <w:ilvl w:val="0"/>
          <w:numId w:val="34"/>
        </w:numPr>
        <w:jc w:val="both"/>
      </w:pPr>
      <w:r>
        <w:t xml:space="preserve"> εξοπλισμό για τις δραστηριότητες του εναλλακτικού τουρισμού και κυρίως του θαλάσσιου τουρισμού (πχ </w:t>
      </w:r>
      <w:proofErr w:type="spellStart"/>
      <w:r>
        <w:t>canoekayak</w:t>
      </w:r>
      <w:proofErr w:type="spellEnd"/>
      <w:r>
        <w:t xml:space="preserve">, ιστιοσανίδες, </w:t>
      </w:r>
      <w:proofErr w:type="spellStart"/>
      <w:r>
        <w:t>jet</w:t>
      </w:r>
      <w:proofErr w:type="spellEnd"/>
      <w:r>
        <w:t>-</w:t>
      </w:r>
      <w:proofErr w:type="spellStart"/>
      <w:r>
        <w:t>ski</w:t>
      </w:r>
      <w:proofErr w:type="spellEnd"/>
      <w:r>
        <w:t xml:space="preserve">, </w:t>
      </w:r>
      <w:proofErr w:type="spellStart"/>
      <w:r>
        <w:t>aqua</w:t>
      </w:r>
      <w:proofErr w:type="spellEnd"/>
      <w:r>
        <w:t xml:space="preserve"> </w:t>
      </w:r>
      <w:proofErr w:type="spellStart"/>
      <w:r>
        <w:t>scooter</w:t>
      </w:r>
      <w:proofErr w:type="spellEnd"/>
      <w:r>
        <w:t xml:space="preserve">, ποδήλατα) </w:t>
      </w:r>
    </w:p>
    <w:p w:rsidR="00EA7A00" w:rsidRDefault="005C7810" w:rsidP="009931D1">
      <w:pPr>
        <w:pStyle w:val="a4"/>
        <w:numPr>
          <w:ilvl w:val="0"/>
          <w:numId w:val="34"/>
        </w:numPr>
        <w:jc w:val="both"/>
      </w:pPr>
      <w:r>
        <w:t xml:space="preserve"> προμήθεια σκαφών θαλάσσης μόνο για τις επιχειρήσεις που ασκούν δραστηριότητες θαλάσσιου τουρισμού (θαλάσσιες περιηγήσεις). </w:t>
      </w:r>
    </w:p>
    <w:p w:rsidR="00EA7A00" w:rsidRPr="009931D1" w:rsidRDefault="005C7810" w:rsidP="00151E81">
      <w:pPr>
        <w:jc w:val="both"/>
        <w:rPr>
          <w:b/>
          <w:u w:val="single"/>
        </w:rPr>
      </w:pPr>
      <w:r w:rsidRPr="009931D1">
        <w:rPr>
          <w:u w:val="single"/>
        </w:rPr>
        <w:t xml:space="preserve">γ) </w:t>
      </w:r>
      <w:r w:rsidRPr="009931D1">
        <w:rPr>
          <w:b/>
          <w:u w:val="single"/>
        </w:rPr>
        <w:t>Ανταλλακτικά ως πάγιος εξοπλισμός:</w:t>
      </w:r>
    </w:p>
    <w:p w:rsidR="00A172ED" w:rsidRPr="00705B6E" w:rsidRDefault="005C7810" w:rsidP="00151E81">
      <w:pPr>
        <w:jc w:val="both"/>
      </w:pPr>
      <w:r>
        <w:t xml:space="preserve"> Οι δαπάνες προμήθειας ανταλλακτικών είναι επιλέξιμες εφόσον αυτά είναι παρελκόμενα των κύριων εξαρτημάτων του εξοπλισμού,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w:t>
      </w:r>
    </w:p>
    <w:p w:rsidR="008A2730" w:rsidRPr="009931D1" w:rsidRDefault="005C7810" w:rsidP="00151E81">
      <w:pPr>
        <w:jc w:val="both"/>
        <w:rPr>
          <w:u w:val="single"/>
        </w:rPr>
      </w:pPr>
      <w:r w:rsidRPr="009931D1">
        <w:rPr>
          <w:u w:val="single"/>
        </w:rPr>
        <w:t xml:space="preserve">δ) </w:t>
      </w:r>
      <w:r w:rsidRPr="009931D1">
        <w:rPr>
          <w:b/>
          <w:u w:val="single"/>
        </w:rPr>
        <w:t>Μεταφορικά μέσα: Είναι επιλέξιμη:</w:t>
      </w:r>
      <w:r w:rsidRPr="009931D1">
        <w:rPr>
          <w:u w:val="single"/>
        </w:rPr>
        <w:t xml:space="preserve"> </w:t>
      </w:r>
    </w:p>
    <w:p w:rsidR="008A2730" w:rsidRDefault="005C7810" w:rsidP="00151E81">
      <w:pPr>
        <w:jc w:val="both"/>
      </w:pPr>
      <w:r>
        <w:t xml:space="preserve">i) η προμήθεια αυτοκινούμενων μεταφορικών μέσων για χρήση εκτός της επιχείρησης υπό τους ακόλουθους περιορισμούς: </w:t>
      </w:r>
    </w:p>
    <w:p w:rsidR="008A2730" w:rsidRDefault="005C7810" w:rsidP="00151E81">
      <w:pPr>
        <w:jc w:val="both"/>
      </w:pPr>
      <w:r>
        <w:t xml:space="preserve">- το μεταφορικό μέσο να είναι καινούργιο, αμεταχείριστο και στην κυριότητα της επιχείρησης </w:t>
      </w:r>
    </w:p>
    <w:p w:rsidR="005C7810" w:rsidRPr="00705B6E" w:rsidRDefault="005C7810" w:rsidP="00151E81">
      <w:pPr>
        <w:jc w:val="both"/>
      </w:pPr>
      <w:r>
        <w:t>- το μεταφορικό μέσο να είναι  επαγγελματικής χρήσης (μόνο για επενδύσεις του τομέα «ΒΙΟΤΕΧΝΙΕΣ – ΚΑΤΑΣΚΕΥΕΣ»</w:t>
      </w:r>
      <w:r w:rsidR="00F2548D">
        <w:t xml:space="preserve"> και στον τομέα των Αλιέων </w:t>
      </w:r>
      <w:r>
        <w:t>).</w:t>
      </w:r>
    </w:p>
    <w:p w:rsidR="005C7810" w:rsidRPr="00705B6E" w:rsidRDefault="005C7810" w:rsidP="00151E81">
      <w:pPr>
        <w:jc w:val="both"/>
      </w:pPr>
      <w:r>
        <w:t xml:space="preserve"> ii) η προμήθεια μέσων εσωτερικής μεταφοράς, που καλύπτουν τις ανάγκες της επένδυσης, για τη διακίνηση προϊόντων και πρώτων υλών εντός του ιδιωτικού χώρου της επιχείρησης(</w:t>
      </w:r>
      <w:proofErr w:type="spellStart"/>
      <w:r>
        <w:t>π.χ</w:t>
      </w:r>
      <w:proofErr w:type="spellEnd"/>
      <w:r>
        <w:t xml:space="preserve"> </w:t>
      </w:r>
      <w:proofErr w:type="spellStart"/>
      <w:r>
        <w:t>κλαρκ</w:t>
      </w:r>
      <w:proofErr w:type="spellEnd"/>
      <w:r>
        <w:t xml:space="preserve">). Τα τέλη ταξινόμησης και οι δασμοί, ενσωματωμένα ή μη στα τιμολόγια αγοράς τους, είναι επιλέξιμες δαπάνες όταν αφορούν στην αγορά μεταφορικών μέσων. Σύμφωνα με τον Καν Ε.Ε. 1407/2014, δεν είναι επιλέξιμες οι δαπάνες για την απόκτηση οχημάτων σε επιχειρήσεις που εκτελούν οδικές εμπορευματικές μεταφορές. </w:t>
      </w:r>
    </w:p>
    <w:p w:rsidR="005C7810" w:rsidRPr="00ED2756" w:rsidRDefault="005C7810" w:rsidP="00151E81">
      <w:pPr>
        <w:jc w:val="both"/>
      </w:pPr>
      <w:r w:rsidRPr="00663493">
        <w:rPr>
          <w:b/>
        </w:rPr>
        <w:lastRenderedPageBreak/>
        <w:t>ε</w:t>
      </w:r>
      <w:r w:rsidRPr="00ED2756">
        <w:rPr>
          <w:b/>
          <w:u w:val="single"/>
        </w:rPr>
        <w:t>) Απόκτηση πιστοποιητικών διασφάλισης ποιότητας και περιβαλλοντικής διαχείρισης:</w:t>
      </w:r>
      <w:r>
        <w:t xml:space="preserve"> Επιλέξιμες είναι οι δαπάνες που αφορούν στην προετοιμασία για την πιστοποίηση, καθώς και στη λήψη των αντίστοιχων πιστοποιητικών, υπό τον όρο το πιστοποιητικό να έχει εκδοθεί από διαπιστευμένο ή άλλον αρμόδιο φορέα μέχρι την ημερομηνία της ολοκλήρωσης του έργου ή να αποδεικνύεται ότι πληρούνται οι προϋποθέσεις για την έκδοσή του. </w:t>
      </w:r>
      <w:r w:rsidR="00ED2756">
        <w:t xml:space="preserve">Το μέγιστο  επιλέξιμο ποσό για την </w:t>
      </w:r>
      <w:r w:rsidR="00ED2756">
        <w:rPr>
          <w:b/>
        </w:rPr>
        <w:t>α</w:t>
      </w:r>
      <w:r w:rsidR="00ED2756" w:rsidRPr="00ED2756">
        <w:rPr>
          <w:b/>
        </w:rPr>
        <w:t>πόκτηση πιστοποιητικ</w:t>
      </w:r>
      <w:r w:rsidR="00ED2756">
        <w:rPr>
          <w:b/>
        </w:rPr>
        <w:t>ού</w:t>
      </w:r>
      <w:r w:rsidR="00ED2756" w:rsidRPr="00ED2756">
        <w:rPr>
          <w:b/>
        </w:rPr>
        <w:t xml:space="preserve"> </w:t>
      </w:r>
      <w:r w:rsidR="00ED2756">
        <w:rPr>
          <w:b/>
        </w:rPr>
        <w:t xml:space="preserve">ποιότητας (προετοιμασία και πιστοποίηση) είναι 2.500€ και πιστοποιητικού περιβαλλοντικής διαχείρισης είναι 4.000€. </w:t>
      </w:r>
      <w:r w:rsidR="00ED2756" w:rsidRPr="00AD5849">
        <w:t xml:space="preserve">Δεν είναι επιλέξιμη η ανανέωση </w:t>
      </w:r>
      <w:r w:rsidR="00AD5849" w:rsidRPr="00AD5849">
        <w:t>για το υπάρχον πιστοποιητικό.</w:t>
      </w:r>
      <w:r w:rsidR="00AD5849">
        <w:rPr>
          <w:b/>
        </w:rPr>
        <w:t xml:space="preserve"> </w:t>
      </w:r>
    </w:p>
    <w:p w:rsidR="00EA7A00" w:rsidRPr="00ED2756" w:rsidRDefault="005C7810" w:rsidP="00151E81">
      <w:pPr>
        <w:jc w:val="both"/>
        <w:rPr>
          <w:b/>
          <w:u w:val="single"/>
        </w:rPr>
      </w:pPr>
      <w:r w:rsidRPr="00ED2756">
        <w:rPr>
          <w:b/>
          <w:u w:val="single"/>
        </w:rPr>
        <w:t>στ) Ενέργειες για την κατοχύρωση ευρεσιτεχνιών και την προστασία της πνευματικής ιδιοκτησίας σε εθνικό, ευρωπαϊκό και διεθνές επίπεδο ή για την απόκτηση και χρήση πατεντών και για τη μεταφορά τεχνογνωσίας:</w:t>
      </w:r>
    </w:p>
    <w:p w:rsidR="00A172ED" w:rsidRPr="00705B6E" w:rsidRDefault="005C7810" w:rsidP="00151E81">
      <w:pPr>
        <w:jc w:val="both"/>
      </w:pPr>
      <w:r>
        <w:t xml:space="preserve"> Επιλέξιμες είναι οι δαπάνες κατοχύρωσης ευρεσιτεχνίας και βιομηχανικού σχεδιασμού και η απόκτηση, μεταφορά και χρήση δικαιωμάτων τεχνογνωσίας ή και αδειών εκμετάλλευσης για την υλοποίηση του προτεινόμενου έργου. Οι δαπάνες αφορούν το σύνολο των ενεργειών που θα πραγματοποιηθούν για την απόκτηση, προστασία, μεταφορά και χρήση και εκμετάλλευση της απαιτούμενης τεχνογνωσίας (π.χ. αγορά δικαιωμάτων πνευματικής ιδιοκτησίας, αδειών εκμετάλλευσης, τεχνογνωσίας, μη κατοχυρωμένων τεχνικών γνώσεων, αγορά προτύπων ή αδειών εκμετάλλευσης προτύπων</w:t>
      </w:r>
      <w:r w:rsidR="008D1DA6" w:rsidRPr="008D1DA6">
        <w:t xml:space="preserve"> </w:t>
      </w:r>
      <w:r w:rsidR="008D1DA6">
        <w:t>κλπ.) για την υλοποίηση των προτεινόμενων έργων. Η αποκτώμενη τεχνογνωσία θα πρέπει να συνδέεται με τη μορφή και τους στόχους του επιχειρηματικού σχεδίου.</w:t>
      </w:r>
    </w:p>
    <w:p w:rsidR="00EA7A00" w:rsidRPr="00ED2756" w:rsidRDefault="008D1DA6" w:rsidP="00151E81">
      <w:pPr>
        <w:jc w:val="both"/>
        <w:rPr>
          <w:u w:val="single"/>
        </w:rPr>
      </w:pPr>
      <w:r w:rsidRPr="00ED2756">
        <w:rPr>
          <w:u w:val="single"/>
        </w:rPr>
        <w:t xml:space="preserve"> </w:t>
      </w:r>
      <w:r w:rsidRPr="00ED2756">
        <w:rPr>
          <w:b/>
          <w:u w:val="single"/>
        </w:rPr>
        <w:t>ζ) Ενέργειες για την ανάπτυξη και τον σχεδιασμό νέων προϊόντων</w:t>
      </w:r>
      <w:r w:rsidRPr="00ED2756">
        <w:rPr>
          <w:u w:val="single"/>
        </w:rPr>
        <w:t>:</w:t>
      </w:r>
    </w:p>
    <w:p w:rsidR="008D1DA6" w:rsidRPr="00705B6E" w:rsidRDefault="008D1DA6" w:rsidP="00151E81">
      <w:pPr>
        <w:jc w:val="both"/>
      </w:pPr>
      <w:r>
        <w:t xml:space="preserve"> Επιλέξιμες είναι οι δαπάνες που αφορούν σε εκπόνηση μελετών και ερευνών κάθε μορφής σχετικές με την ανάπτυξη ή τον σχεδιασμό νέων προϊόντων ή υπηρεσιών και μεθόδων παραγωγής ή με τη βελτίωση διεργασιών παραγωγής. </w:t>
      </w:r>
      <w:r w:rsidR="00ED2756" w:rsidRPr="00ED2756">
        <w:t xml:space="preserve">Το μέγιστο  επιλέξιμο ποσό για την </w:t>
      </w:r>
      <w:r w:rsidR="00ED2756">
        <w:rPr>
          <w:b/>
        </w:rPr>
        <w:t>κατηγορ</w:t>
      </w:r>
      <w:r w:rsidR="00AC23F1">
        <w:rPr>
          <w:b/>
        </w:rPr>
        <w:t>ία</w:t>
      </w:r>
      <w:r w:rsidR="00ED2756">
        <w:rPr>
          <w:b/>
        </w:rPr>
        <w:t xml:space="preserve"> αυτή</w:t>
      </w:r>
      <w:r w:rsidR="00AC23F1">
        <w:rPr>
          <w:b/>
        </w:rPr>
        <w:t>,</w:t>
      </w:r>
      <w:r w:rsidR="00ED2756">
        <w:rPr>
          <w:b/>
        </w:rPr>
        <w:t xml:space="preserve"> </w:t>
      </w:r>
      <w:r w:rsidR="00ED2756" w:rsidRPr="0084318E">
        <w:rPr>
          <w:b/>
        </w:rPr>
        <w:t xml:space="preserve">είναι 5.000€ </w:t>
      </w:r>
      <w:r w:rsidR="00ED2756" w:rsidRPr="0084318E">
        <w:t>ανά προϊόν.</w:t>
      </w:r>
      <w:r w:rsidR="00ED2756">
        <w:t xml:space="preserve"> </w:t>
      </w:r>
    </w:p>
    <w:p w:rsidR="00EA7A00" w:rsidRPr="00ED2756" w:rsidRDefault="008D1DA6" w:rsidP="00151E81">
      <w:pPr>
        <w:jc w:val="both"/>
        <w:rPr>
          <w:b/>
          <w:u w:val="single"/>
        </w:rPr>
      </w:pPr>
      <w:r w:rsidRPr="00ED2756">
        <w:rPr>
          <w:b/>
          <w:u w:val="single"/>
        </w:rPr>
        <w:t xml:space="preserve">η) Προβολή – προώθηση: </w:t>
      </w:r>
    </w:p>
    <w:p w:rsidR="008A2730" w:rsidRDefault="008D1DA6" w:rsidP="00151E81">
      <w:pPr>
        <w:jc w:val="both"/>
      </w:pPr>
      <w:r>
        <w:t xml:space="preserve">Επιλέξιμες είναι κάθε μορφής ενέργειες και δαπάνες που στοχεύουν στην προβολή της επιχείρησης και στην προώθηση της υπηρεσίας/του προϊόντος της. Τέτοιες ενέργειες μπορεί να είναι η δημιουργία ιστοσελίδας, ο σχεδιασμός και η παραγωγή έντυπου πληροφοριακού υλικού, η συμμετοχή σε εμπορικές </w:t>
      </w:r>
      <w:r w:rsidRPr="00663493">
        <w:t xml:space="preserve">εκθέσεις κ.α. Η δημιουργία ιστοσελίδας πρέπει να τηρεί τις προδιαγραφές προσβασιμότητας από ΑμεΑ. Το μέγιστο επιλέξιμο ποσό για τις </w:t>
      </w:r>
      <w:r w:rsidRPr="00663493">
        <w:rPr>
          <w:u w:val="single"/>
        </w:rPr>
        <w:t xml:space="preserve">δαπάνες προβολής – προώθησης είναι </w:t>
      </w:r>
      <w:r w:rsidR="00ED2756">
        <w:rPr>
          <w:u w:val="single"/>
        </w:rPr>
        <w:t>5.</w:t>
      </w:r>
      <w:r w:rsidRPr="00663493">
        <w:rPr>
          <w:u w:val="single"/>
        </w:rPr>
        <w:t>000€.</w:t>
      </w:r>
      <w:r w:rsidRPr="00663493">
        <w:t xml:space="preserve"> Δεν είναι επιλέξιμες</w:t>
      </w:r>
      <w:r>
        <w:t xml:space="preserve"> δαπάνες οι διαφημιστικές καταχωρήσεις στην τηλεόραση, το ραδιόφωνο και τις εφημερίδες. </w:t>
      </w:r>
    </w:p>
    <w:p w:rsidR="008A2730" w:rsidRPr="00ED2756" w:rsidRDefault="008D1DA6" w:rsidP="00151E81">
      <w:pPr>
        <w:jc w:val="both"/>
        <w:rPr>
          <w:u w:val="single"/>
        </w:rPr>
      </w:pPr>
      <w:r w:rsidRPr="00ED2756">
        <w:rPr>
          <w:b/>
          <w:u w:val="single"/>
        </w:rPr>
        <w:t>θ)Λογισμικά και Υπηρεσίες Παραμετροποίησης Λογισμικού: Επιλέξιμες είναι κάθε μορφής ενέργειες και δαπάνες που αφορούν στην προμήθεια λογισμικού και σε παραμετροποίηση αυτού, υπό τους ακόλουθους όρους</w:t>
      </w:r>
      <w:r w:rsidRPr="00ED2756">
        <w:rPr>
          <w:u w:val="single"/>
        </w:rPr>
        <w:t xml:space="preserve">: </w:t>
      </w:r>
    </w:p>
    <w:p w:rsidR="008A2730" w:rsidRDefault="008D1DA6" w:rsidP="00ED2756">
      <w:pPr>
        <w:pStyle w:val="a4"/>
        <w:numPr>
          <w:ilvl w:val="0"/>
          <w:numId w:val="35"/>
        </w:numPr>
        <w:jc w:val="both"/>
      </w:pPr>
      <w:r>
        <w:t>το προμηθευόμενο λογισμικό να είναι καινούριο και η επιχείρηση να είναι νόμιμος κάτοχος της άδειας χρήσης αυτού</w:t>
      </w:r>
    </w:p>
    <w:p w:rsidR="008A2730" w:rsidRDefault="008D1DA6" w:rsidP="00ED2756">
      <w:pPr>
        <w:pStyle w:val="a4"/>
        <w:numPr>
          <w:ilvl w:val="0"/>
          <w:numId w:val="35"/>
        </w:numPr>
        <w:jc w:val="both"/>
      </w:pPr>
      <w:r>
        <w:lastRenderedPageBreak/>
        <w:t xml:space="preserve">το κόστος παραμετροποίησης Λογισμικού/Εφαρμογών και εκπαίδευσης στη χρήση αυτών είναι επιλέξιμο ως δαπάνη μέχρι και 20% του κόστους αγοράς του λογισμικού/εφαρμογής. </w:t>
      </w:r>
    </w:p>
    <w:p w:rsidR="008A2730" w:rsidRDefault="008D1DA6" w:rsidP="00ED2756">
      <w:pPr>
        <w:pStyle w:val="a4"/>
        <w:numPr>
          <w:ilvl w:val="0"/>
          <w:numId w:val="35"/>
        </w:numPr>
        <w:jc w:val="both"/>
      </w:pPr>
      <w:r>
        <w:t xml:space="preserve">δεν είναι επιλέξιμες οι δαπάνες που αφορούν </w:t>
      </w:r>
      <w:proofErr w:type="spellStart"/>
      <w:r>
        <w:t>ιδιοκατασκευή</w:t>
      </w:r>
      <w:proofErr w:type="spellEnd"/>
      <w:r>
        <w:t xml:space="preserve"> λογισμικού από την ίδια την επιχείρηση που εγκρίθηκε για χρηματοδότηση</w:t>
      </w:r>
    </w:p>
    <w:p w:rsidR="008A2730" w:rsidRDefault="008D1DA6" w:rsidP="00ED2756">
      <w:pPr>
        <w:pStyle w:val="a4"/>
        <w:numPr>
          <w:ilvl w:val="0"/>
          <w:numId w:val="35"/>
        </w:numPr>
        <w:jc w:val="both"/>
      </w:pPr>
      <w:r>
        <w:t>δεν είναι επιλέξιμη η ανανέωση αγοράς άδειας χρήσης για υπάρχον λογισμικό στην επιχείρηση</w:t>
      </w:r>
    </w:p>
    <w:p w:rsidR="008D1DA6" w:rsidRPr="00705B6E" w:rsidRDefault="008D1DA6" w:rsidP="00ED2756">
      <w:pPr>
        <w:pStyle w:val="a4"/>
        <w:numPr>
          <w:ilvl w:val="0"/>
          <w:numId w:val="35"/>
        </w:numPr>
        <w:jc w:val="both"/>
      </w:pPr>
      <w:r>
        <w:t>το προμηθευόμενο λογισμικό θα πρέπει να συνάδει με τη δυναμικότητα της επιχείρησης. Οι Υπηρεσίες προμήθειας/χρήσης Λογισμικού υπό καθεστώς «</w:t>
      </w:r>
      <w:proofErr w:type="spellStart"/>
      <w:r>
        <w:t>Software</w:t>
      </w:r>
      <w:proofErr w:type="spellEnd"/>
      <w:r>
        <w:t xml:space="preserve"> </w:t>
      </w:r>
      <w:proofErr w:type="spellStart"/>
      <w:r>
        <w:t>as</w:t>
      </w:r>
      <w:proofErr w:type="spellEnd"/>
      <w:r>
        <w:t xml:space="preserve"> a </w:t>
      </w:r>
      <w:proofErr w:type="spellStart"/>
      <w:r>
        <w:t>Service</w:t>
      </w:r>
      <w:proofErr w:type="spellEnd"/>
      <w:r>
        <w:t>», «</w:t>
      </w:r>
      <w:proofErr w:type="spellStart"/>
      <w:r>
        <w:t>cloudcomputing</w:t>
      </w:r>
      <w:proofErr w:type="spellEnd"/>
      <w:r>
        <w:t xml:space="preserve">» ή άλλο παρεμφερές αυτού, είναι επιλέξιμες. Σε περίπτωση αγοράς λογισμικού εφαρμογών που απευθύνεται σε πελατειακό κοινό, θα πρέπει να λαμβάνεται μέριμνα ώστε να εξυπηρετείται η πρόσβαση των ατόμων με αναπηρία σύμφωνα με το/τα ισχύοντα διεθνή πρότυπα. </w:t>
      </w:r>
    </w:p>
    <w:p w:rsidR="008A2730" w:rsidRDefault="008D1DA6" w:rsidP="00151E81">
      <w:pPr>
        <w:jc w:val="both"/>
      </w:pPr>
      <w:r w:rsidRPr="00AD5849">
        <w:rPr>
          <w:b/>
          <w:u w:val="single"/>
        </w:rPr>
        <w:t>ι) Υποβολή αίτησης χρηματοδότησης και παρακολούθηση υλοποίησης του Επενδυτικού Σχεδίου</w:t>
      </w:r>
      <w:r w:rsidRPr="00663493">
        <w:rPr>
          <w:b/>
        </w:rPr>
        <w:t>:</w:t>
      </w:r>
      <w:r>
        <w:t xml:space="preserve"> Οι δαπάνες παροχής υπηρεσιών παρακολούθησης και διαχείρισης επενδύσεων είναι επιλέξιμες υπό τους ακόλουθους όρους: </w:t>
      </w:r>
    </w:p>
    <w:p w:rsidR="008A2730" w:rsidRDefault="008D1DA6" w:rsidP="00AD5849">
      <w:pPr>
        <w:pStyle w:val="a4"/>
        <w:numPr>
          <w:ilvl w:val="0"/>
          <w:numId w:val="36"/>
        </w:numPr>
        <w:jc w:val="both"/>
      </w:pPr>
      <w:r>
        <w:t>αφορούν στο χρονικό διάστημα από την υποβολή της αίτησης χρηματοδότησης και μέχρι την ολοκλήρωση της επένδυσης</w:t>
      </w:r>
    </w:p>
    <w:p w:rsidR="00AD5849" w:rsidRDefault="008D1DA6" w:rsidP="00151E81">
      <w:pPr>
        <w:pStyle w:val="a4"/>
        <w:numPr>
          <w:ilvl w:val="0"/>
          <w:numId w:val="36"/>
        </w:numPr>
        <w:jc w:val="both"/>
      </w:pPr>
      <w:r>
        <w:t>οι πιθανές δαπάνες διαμονής, μετακίνησης και λοιπές δαπάνες ταξιδιών των συμβούλων περιλαμβάνονται στη συνολική αμοιβή τους και δεν είναι επιλέξιμες ως διακριτές δαπάνες</w:t>
      </w:r>
    </w:p>
    <w:p w:rsidR="005C7810" w:rsidRPr="00705B6E" w:rsidRDefault="008D1DA6" w:rsidP="00151E81">
      <w:pPr>
        <w:pStyle w:val="a4"/>
        <w:numPr>
          <w:ilvl w:val="0"/>
          <w:numId w:val="36"/>
        </w:numPr>
        <w:jc w:val="both"/>
      </w:pPr>
      <w:r>
        <w:t>το επιλέξιμο προς χρηματοδότηση ποσό/ύψος αυτών δεν μπορεί να υπερβαίνει:</w:t>
      </w:r>
    </w:p>
    <w:p w:rsidR="008D1DA6" w:rsidRPr="00705B6E" w:rsidRDefault="008D1DA6" w:rsidP="00AD5849">
      <w:pPr>
        <w:pStyle w:val="a4"/>
        <w:numPr>
          <w:ilvl w:val="0"/>
          <w:numId w:val="37"/>
        </w:numPr>
        <w:jc w:val="both"/>
      </w:pPr>
      <w:r>
        <w:t xml:space="preserve">τα 1.500 € για τη σύνταξη και υποβολή της αίτησης χρηματοδότησης </w:t>
      </w:r>
    </w:p>
    <w:p w:rsidR="008D1DA6" w:rsidRPr="00705B6E" w:rsidRDefault="00AD5849" w:rsidP="00AD5849">
      <w:pPr>
        <w:pStyle w:val="a4"/>
        <w:numPr>
          <w:ilvl w:val="0"/>
          <w:numId w:val="37"/>
        </w:numPr>
        <w:jc w:val="both"/>
      </w:pPr>
      <w:r>
        <w:t>τα 3.0</w:t>
      </w:r>
      <w:r w:rsidR="008D1DA6">
        <w:t>00 € για την παρακολούθηση υλοποίησης του επενδυτικού σχεδίου</w:t>
      </w:r>
    </w:p>
    <w:p w:rsidR="00A01264" w:rsidRPr="00663493" w:rsidRDefault="008D1DA6" w:rsidP="00151E81">
      <w:pPr>
        <w:jc w:val="both"/>
        <w:rPr>
          <w:b/>
        </w:rPr>
      </w:pPr>
      <w:r w:rsidRPr="00663493">
        <w:rPr>
          <w:b/>
        </w:rPr>
        <w:t xml:space="preserve"> ια) </w:t>
      </w:r>
      <w:r w:rsidRPr="00AD5849">
        <w:rPr>
          <w:b/>
          <w:u w:val="single"/>
        </w:rPr>
        <w:t>Τεχνική και συμβουλευτική υποστήριξη:</w:t>
      </w:r>
      <w:r w:rsidRPr="00663493">
        <w:rPr>
          <w:b/>
        </w:rPr>
        <w:t xml:space="preserve"> </w:t>
      </w:r>
    </w:p>
    <w:p w:rsidR="00A01264" w:rsidRPr="00705B6E" w:rsidRDefault="008D1DA6" w:rsidP="00151E81">
      <w:pPr>
        <w:jc w:val="both"/>
      </w:pPr>
      <w:r>
        <w:t xml:space="preserve">Είναι επιλέξιμες δαπάνες τεχνικής και συμβουλευτικής υποστήριξης που συνδέονται με τις εγκαταστάσεις και τον εξοπλισμό της επένδυσης όπως αμοιβές αρχιτεκτόνων, μηχανικών,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δεν μπορούν να υπερβαίνουν το 10% του συνολικού επιλέξιμου κόστους της πράξης. </w:t>
      </w:r>
    </w:p>
    <w:p w:rsidR="00AD5849" w:rsidRDefault="008D1DA6" w:rsidP="00151E81">
      <w:pPr>
        <w:jc w:val="both"/>
        <w:rPr>
          <w:i/>
        </w:rPr>
      </w:pPr>
      <w:r w:rsidRPr="00663493">
        <w:rPr>
          <w:b/>
        </w:rPr>
        <w:t xml:space="preserve">ΜΗ ΕΠΙΛΕΞΙΜΕΣ ΔΑΠΑΝΕΣ </w:t>
      </w:r>
      <w:r>
        <w:t>(</w:t>
      </w:r>
      <w:r w:rsidRPr="00AD5849">
        <w:rPr>
          <w:i/>
        </w:rPr>
        <w:t xml:space="preserve">σύμφωνα με τη με </w:t>
      </w:r>
      <w:proofErr w:type="spellStart"/>
      <w:r w:rsidRPr="00AD5849">
        <w:rPr>
          <w:i/>
        </w:rPr>
        <w:t>αριθμ</w:t>
      </w:r>
      <w:proofErr w:type="spellEnd"/>
      <w:r w:rsidRPr="00AD5849">
        <w:rPr>
          <w:i/>
        </w:rPr>
        <w:t>. 137675/ΕΥΘΥ1016/19.12.2018 (ΦΕΚ 5968/Β/31.12.2018), Υπουργική Απόφαση - ΥΑΕΚΕΔ (ΥΠΑΣΥΔ 2014 – 2020), όπως ισχύει)</w:t>
      </w:r>
    </w:p>
    <w:p w:rsidR="00A01264" w:rsidRPr="00705B6E" w:rsidRDefault="008D1DA6" w:rsidP="00151E81">
      <w:pPr>
        <w:jc w:val="both"/>
      </w:pPr>
      <w:r>
        <w:t xml:space="preserve"> Δεν είναι επιλέξιμες οι δαπάνες που αφορούν σε:</w:t>
      </w:r>
    </w:p>
    <w:p w:rsidR="00A01264" w:rsidRPr="00705B6E" w:rsidRDefault="008D1DA6" w:rsidP="00151E81">
      <w:pPr>
        <w:pStyle w:val="a4"/>
        <w:numPr>
          <w:ilvl w:val="0"/>
          <w:numId w:val="10"/>
        </w:numPr>
        <w:jc w:val="both"/>
      </w:pPr>
      <w:r>
        <w:t>Μίσθωση κτιριακών εγκαταστάσεων παλαιών ή καινούργιων, ανεξάρτητα από την πιθανή προηγούμενη χρήση τους.</w:t>
      </w:r>
    </w:p>
    <w:p w:rsidR="00A01264" w:rsidRPr="00A01264" w:rsidRDefault="008D1DA6" w:rsidP="00151E81">
      <w:pPr>
        <w:ind w:left="30"/>
        <w:jc w:val="both"/>
      </w:pPr>
      <w:r>
        <w:t xml:space="preserve"> ii. 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 </w:t>
      </w:r>
    </w:p>
    <w:p w:rsidR="00A01264" w:rsidRPr="00A01264" w:rsidRDefault="00A01264" w:rsidP="00151E81">
      <w:pPr>
        <w:ind w:left="30"/>
        <w:jc w:val="both"/>
      </w:pPr>
      <w:r>
        <w:lastRenderedPageBreak/>
        <w:t xml:space="preserve">iii. </w:t>
      </w:r>
      <w:r w:rsidR="008D1DA6">
        <w:t>Προσωρινά έργα μη άμεσα συνδεόμενα με την εκτέλεση της πράξης (πχ προσωρινό υπόστεγο για την φύλαξη υλικών, κ.λπ.).</w:t>
      </w:r>
    </w:p>
    <w:p w:rsidR="00A01264" w:rsidRPr="00705B6E" w:rsidRDefault="008D1DA6" w:rsidP="00151E81">
      <w:pPr>
        <w:ind w:left="30"/>
        <w:jc w:val="both"/>
      </w:pPr>
      <w:r>
        <w:t xml:space="preserve"> </w:t>
      </w:r>
      <w:proofErr w:type="spellStart"/>
      <w:r>
        <w:t>iv</w:t>
      </w:r>
      <w:proofErr w:type="spellEnd"/>
      <w:r>
        <w:t>. Έργα οδοποιίας εκτός των ορίων του οικοπέδου/γηπέδου εγκατάστασης της μονάδας.</w:t>
      </w:r>
    </w:p>
    <w:p w:rsidR="00A01264" w:rsidRPr="00705B6E" w:rsidRDefault="008D1DA6" w:rsidP="00151E81">
      <w:pPr>
        <w:ind w:left="30"/>
        <w:jc w:val="both"/>
      </w:pPr>
      <w:r>
        <w:t xml:space="preserve"> v. Δαπάνες συμβάσεων χρηματοδοτικής μίσθωσης, ασφάλιστρα, κεφάλαιο κίνησης και δαπάνες αναλωσίμων υλικών</w:t>
      </w:r>
    </w:p>
    <w:p w:rsidR="00A01264" w:rsidRPr="00705B6E" w:rsidRDefault="008D1DA6" w:rsidP="00151E81">
      <w:pPr>
        <w:ind w:left="30"/>
        <w:jc w:val="both"/>
      </w:pPr>
      <w:r>
        <w:t>. vi. Τα μεταχειρισμένα οχήματα και ο μεταχειρισμένος εξοπλισμός.</w:t>
      </w:r>
    </w:p>
    <w:p w:rsidR="00A01264" w:rsidRPr="00A01264" w:rsidRDefault="008D1DA6" w:rsidP="00151E81">
      <w:pPr>
        <w:ind w:left="30"/>
        <w:jc w:val="both"/>
      </w:pPr>
      <w:r>
        <w:t xml:space="preserve">vii. Παραγωγικές δαπάνες ή δαπάνες εξοπλισμού, με σκοπό τη συμμόρφωση με τα υποχρεωτικά </w:t>
      </w:r>
      <w:proofErr w:type="spellStart"/>
      <w:r>
        <w:t>Ενωσιακά</w:t>
      </w:r>
      <w:proofErr w:type="spellEnd"/>
      <w:r>
        <w:t xml:space="preserve"> πρότυπα. </w:t>
      </w:r>
    </w:p>
    <w:p w:rsidR="00A01264" w:rsidRPr="00705B6E" w:rsidRDefault="008D1DA6" w:rsidP="00151E81">
      <w:pPr>
        <w:ind w:left="30"/>
        <w:jc w:val="both"/>
      </w:pPr>
      <w:r>
        <w:t xml:space="preserve">viii. Αμοιβές προσωπικού για την λειτουργία της επιχείρησης, συμπεριλαμβανομένων των επιβαρύνσεων της κοινωνικής ασφάλισης. </w:t>
      </w:r>
    </w:p>
    <w:p w:rsidR="00A01264" w:rsidRPr="00705B6E" w:rsidRDefault="008D1DA6" w:rsidP="00151E81">
      <w:pPr>
        <w:ind w:left="30"/>
        <w:jc w:val="both"/>
      </w:pPr>
      <w:proofErr w:type="spellStart"/>
      <w:r>
        <w:t>ix</w:t>
      </w:r>
      <w:proofErr w:type="spellEnd"/>
      <w:r>
        <w:t xml:space="preserve">. Λειτουργικά έξοδα επιχείρησης. </w:t>
      </w:r>
    </w:p>
    <w:p w:rsidR="00A01264" w:rsidRPr="00705B6E" w:rsidRDefault="008D1DA6" w:rsidP="00151E81">
      <w:pPr>
        <w:ind w:left="30"/>
        <w:jc w:val="both"/>
      </w:pPr>
      <w:r>
        <w:t>x. Εργασίες πρασίνου (</w:t>
      </w:r>
      <w:proofErr w:type="spellStart"/>
      <w:r>
        <w:t>δενδροφύτευση</w:t>
      </w:r>
      <w:proofErr w:type="spellEnd"/>
      <w:r>
        <w:t>, χλοοτάπητες, κλπ) και έργα διακόσμησης.</w:t>
      </w:r>
    </w:p>
    <w:p w:rsidR="00A01264" w:rsidRPr="00705B6E" w:rsidRDefault="008D1DA6" w:rsidP="00151E81">
      <w:pPr>
        <w:ind w:left="30"/>
        <w:jc w:val="both"/>
      </w:pPr>
      <w:r>
        <w:t xml:space="preserve"> xi. Χρεωστικοί τόκοι, εκτός επιχορηγήσεων που δίνονται υπό τη μορφή επιδότησης επιτοκίου ή επιδότησης προμηθειών εγγύησης. </w:t>
      </w:r>
    </w:p>
    <w:p w:rsidR="00A01264" w:rsidRPr="00705B6E" w:rsidRDefault="008D1DA6" w:rsidP="00151E81">
      <w:pPr>
        <w:ind w:left="30"/>
        <w:jc w:val="both"/>
      </w:pPr>
      <w:r>
        <w:t xml:space="preserve">xii. Έξοδα συναλλάγματος και χρεωστικές συναλλαγματικές διαφορές, καθώς και λοιπά καθαρά χρηματοοικονομικά έξοδα. </w:t>
      </w:r>
    </w:p>
    <w:p w:rsidR="00A01264" w:rsidRPr="00705B6E" w:rsidRDefault="008D1DA6" w:rsidP="00151E81">
      <w:pPr>
        <w:ind w:left="30"/>
        <w:jc w:val="both"/>
      </w:pPr>
      <w:r>
        <w:t>xiii. Δαπάνες για πρόστιμα, χρηματικές ποινές και έξοδα για την επίλυση διαφορών.</w:t>
      </w:r>
    </w:p>
    <w:p w:rsidR="00A01264" w:rsidRPr="00A01264" w:rsidRDefault="008D1DA6" w:rsidP="00151E81">
      <w:pPr>
        <w:ind w:left="30"/>
        <w:jc w:val="both"/>
      </w:pPr>
      <w:r>
        <w:t xml:space="preserve"> </w:t>
      </w:r>
      <w:proofErr w:type="spellStart"/>
      <w:r>
        <w:t>xiv</w:t>
      </w:r>
      <w:proofErr w:type="spellEnd"/>
      <w:r>
        <w:t>. Φόρος Προστιθέμενης Αξίας, εκτός της περίπτωσης που δεν είναι ανακτήσιμος δυνάμει της εθνικής νομοθεσίας για τον ΦΠΑ.</w:t>
      </w:r>
    </w:p>
    <w:p w:rsidR="008D1DA6" w:rsidRPr="00705B6E" w:rsidRDefault="008D1DA6" w:rsidP="00151E81">
      <w:pPr>
        <w:ind w:left="30"/>
        <w:jc w:val="both"/>
      </w:pPr>
      <w:r>
        <w:t xml:space="preserve"> xv. Δαπάνες που έχουν πραγματοποιηθεί εκτός της περιόδου επιλεξιμότητας.</w:t>
      </w:r>
    </w:p>
    <w:p w:rsidR="00866210" w:rsidRPr="008E1516" w:rsidRDefault="00866210" w:rsidP="00151E81">
      <w:pPr>
        <w:ind w:left="30"/>
        <w:jc w:val="both"/>
        <w:rPr>
          <w:b/>
          <w:sz w:val="24"/>
          <w:szCs w:val="24"/>
          <w:u w:val="single"/>
        </w:rPr>
      </w:pPr>
      <w:r w:rsidRPr="008E1516">
        <w:rPr>
          <w:b/>
          <w:sz w:val="24"/>
          <w:szCs w:val="24"/>
          <w:u w:val="single"/>
        </w:rPr>
        <w:t xml:space="preserve">9. ΠΡΟΥΠΟΛΟΓΙΣΜΟΣ ΠΡΑΞΕΩΝ – ΧΡΟΝΟΔΙΑΓΡΑΜΜΑ ΥΛΟΠΟΙΗΣΗΣ </w:t>
      </w:r>
    </w:p>
    <w:p w:rsidR="00F72CA6" w:rsidRDefault="00866210" w:rsidP="00F72CA6">
      <w:pPr>
        <w:ind w:left="30"/>
        <w:jc w:val="both"/>
        <w:rPr>
          <w:iCs/>
        </w:rPr>
      </w:pPr>
      <w:r w:rsidRPr="00663493">
        <w:t xml:space="preserve">Ο συνολικός προϋπολογισμός των ενισχυόμενων επενδύσεων </w:t>
      </w:r>
      <w:r w:rsidRPr="00AD5849">
        <w:rPr>
          <w:b/>
        </w:rPr>
        <w:t xml:space="preserve">μπορεί να ανέλθει μέχρι 600.000€, </w:t>
      </w:r>
      <w:r w:rsidRPr="00663493">
        <w:t xml:space="preserve">ενώ για πράξεις οι οποίες αφορούν σε </w:t>
      </w:r>
      <w:r w:rsidRPr="00AD5849">
        <w:rPr>
          <w:b/>
        </w:rPr>
        <w:t>άυλες ενέργειες ο συνολικός προϋπολογισμός δεν μπορεί να υπερβαίνει το ποσό των 100.000 €</w:t>
      </w:r>
      <w:r w:rsidR="00F72CA6">
        <w:rPr>
          <w:b/>
        </w:rPr>
        <w:t xml:space="preserve">. </w:t>
      </w:r>
      <w:r w:rsidR="00F72CA6" w:rsidRPr="00F72CA6">
        <w:rPr>
          <w:iCs/>
        </w:rPr>
        <w:t xml:space="preserve">Ως άυλες πράξεις χαρακτηρίζονται οι πράξεις οι οποίες δεν αφορούν στη δημιουργία υποδομών ή σε επενδύσεις. Εξαίρεση αποτελούν οι επενδύσεις διαφοροποίησης/συμπλήρωσης εισοδήματος για αλιείς (άρθρο 30, Καν (ΕΕ) 508/2014) για τις οποίες </w:t>
      </w:r>
      <w:r w:rsidR="00F72CA6" w:rsidRPr="00F72CA6">
        <w:rPr>
          <w:iCs/>
          <w:u w:val="single"/>
        </w:rPr>
        <w:t>το συνολικό ποσό στήριξης δεν μπορεί να υπερβαίνει το ποσό των 75.000 € για κάθε δικαιούχο</w:t>
      </w:r>
      <w:r w:rsidR="00F72CA6" w:rsidRPr="00F72CA6">
        <w:rPr>
          <w:iCs/>
        </w:rPr>
        <w:t>.</w:t>
      </w:r>
    </w:p>
    <w:p w:rsidR="00F72CA6" w:rsidRPr="00F72CA6" w:rsidRDefault="00F72CA6" w:rsidP="00F72CA6">
      <w:pPr>
        <w:ind w:left="30"/>
        <w:jc w:val="both"/>
        <w:rPr>
          <w:iCs/>
        </w:rPr>
      </w:pPr>
      <w:r w:rsidRPr="00F72CA6">
        <w:rPr>
          <w:iCs/>
        </w:rPr>
        <w:t xml:space="preserve">Επιπρόσθετα: </w:t>
      </w:r>
    </w:p>
    <w:p w:rsidR="00F72CA6" w:rsidRPr="00F72CA6" w:rsidRDefault="00F72CA6" w:rsidP="00F72CA6">
      <w:pPr>
        <w:numPr>
          <w:ilvl w:val="0"/>
          <w:numId w:val="45"/>
        </w:numPr>
        <w:jc w:val="both"/>
        <w:rPr>
          <w:iCs/>
          <w:u w:val="single"/>
        </w:rPr>
      </w:pPr>
      <w:r w:rsidRPr="00F72CA6">
        <w:rPr>
          <w:iCs/>
        </w:rPr>
        <w:t xml:space="preserve">Ο συνολικός προϋπολογισμός των επενδυτικών προτάσεων για τη βελτίωση της υγείας, της υγιεινής, της ασφάλειας και των εργασιακών συνθηκών για τους αλιείς και στις επενδύσεις για τη μείωση της εκπομπής ρύπων ή αερίων του θερμοκηπίου και στην αύξηση της ενεργειακής απόδοσης των αλιευτικών σκαφών </w:t>
      </w:r>
      <w:r w:rsidRPr="00F72CA6">
        <w:rPr>
          <w:iCs/>
          <w:u w:val="single"/>
        </w:rPr>
        <w:t>(άρθρα 32 και 41.1, Καν. (ΕΕ) 508/2014) πρέπει να είναι άνω των 2.000 €.</w:t>
      </w:r>
    </w:p>
    <w:p w:rsidR="00F72CA6" w:rsidRPr="00F72CA6" w:rsidRDefault="00F72CA6" w:rsidP="00F72CA6">
      <w:pPr>
        <w:numPr>
          <w:ilvl w:val="0"/>
          <w:numId w:val="45"/>
        </w:numPr>
        <w:jc w:val="both"/>
        <w:rPr>
          <w:iCs/>
        </w:rPr>
      </w:pPr>
      <w:r w:rsidRPr="00F72CA6">
        <w:rPr>
          <w:iCs/>
        </w:rPr>
        <w:lastRenderedPageBreak/>
        <w:t xml:space="preserve">Ο συνολικός προϋπολογισμός των επενδυτικών προτάσεων που αφορούν στη μεταποίηση προϊόντων αλιείας και υδατοκαλλιέργειας </w:t>
      </w:r>
      <w:r w:rsidRPr="00F72CA6">
        <w:rPr>
          <w:iCs/>
          <w:u w:val="single"/>
        </w:rPr>
        <w:t>(άρθρο 69, Καν. (ΕΕ) 508/2014</w:t>
      </w:r>
      <w:r w:rsidRPr="00F72CA6">
        <w:rPr>
          <w:iCs/>
        </w:rPr>
        <w:t xml:space="preserve">)  </w:t>
      </w:r>
      <w:r w:rsidRPr="00F72CA6">
        <w:rPr>
          <w:iCs/>
          <w:u w:val="single"/>
        </w:rPr>
        <w:t xml:space="preserve">πρέπει να είναι άνω των 20.000 €. </w:t>
      </w:r>
    </w:p>
    <w:p w:rsidR="00F72CA6" w:rsidRPr="00F72CA6" w:rsidRDefault="00F72CA6" w:rsidP="00F72CA6">
      <w:pPr>
        <w:numPr>
          <w:ilvl w:val="0"/>
          <w:numId w:val="45"/>
        </w:numPr>
        <w:jc w:val="both"/>
        <w:rPr>
          <w:iCs/>
        </w:rPr>
      </w:pPr>
      <w:r w:rsidRPr="00F72CA6">
        <w:rPr>
          <w:iCs/>
        </w:rPr>
        <w:t>Ο συνολικός προϋπολογισμός των επενδυτικών προτάσεων που εμπίπτουν σε καθεστώς κρατικών ενισχύσεων βάσει του Καν. (ΕΕ) 1407/2013 (</w:t>
      </w:r>
      <w:proofErr w:type="spellStart"/>
      <w:r w:rsidRPr="00F72CA6">
        <w:rPr>
          <w:iCs/>
        </w:rPr>
        <w:t>de</w:t>
      </w:r>
      <w:proofErr w:type="spellEnd"/>
      <w:r w:rsidRPr="00F72CA6">
        <w:rPr>
          <w:iCs/>
        </w:rPr>
        <w:t xml:space="preserve"> </w:t>
      </w:r>
      <w:proofErr w:type="spellStart"/>
      <w:r w:rsidRPr="00F72CA6">
        <w:rPr>
          <w:iCs/>
        </w:rPr>
        <w:t>minimis</w:t>
      </w:r>
      <w:proofErr w:type="spellEnd"/>
      <w:r w:rsidRPr="00F72CA6">
        <w:rPr>
          <w:iCs/>
        </w:rPr>
        <w:t xml:space="preserve">)  </w:t>
      </w:r>
      <w:r w:rsidRPr="00F72CA6">
        <w:rPr>
          <w:iCs/>
          <w:u w:val="single"/>
        </w:rPr>
        <w:t>πρέπει να είναι άνω των 20.000 €.</w:t>
      </w:r>
    </w:p>
    <w:p w:rsidR="00F72CA6" w:rsidRPr="00F72CA6" w:rsidRDefault="00F72CA6" w:rsidP="00F72CA6">
      <w:pPr>
        <w:numPr>
          <w:ilvl w:val="0"/>
          <w:numId w:val="45"/>
        </w:numPr>
        <w:jc w:val="both"/>
        <w:rPr>
          <w:iCs/>
        </w:rPr>
      </w:pPr>
      <w:r w:rsidRPr="00F72CA6">
        <w:rPr>
          <w:iCs/>
        </w:rPr>
        <w:t xml:space="preserve">Ο συνολικός προϋπολογισμός των επενδυτικών προτάσεων για την ανάπτυξη δραστηριοτήτων αλιευτικού τουρισμού (άρθρο 30, </w:t>
      </w:r>
      <w:bookmarkStart w:id="10" w:name="_Hlk76456807"/>
      <w:r w:rsidRPr="00F72CA6">
        <w:rPr>
          <w:iCs/>
        </w:rPr>
        <w:t>Καν. (ΕΕ) 508/2014</w:t>
      </w:r>
      <w:bookmarkEnd w:id="10"/>
      <w:r w:rsidRPr="00F72CA6">
        <w:rPr>
          <w:iCs/>
        </w:rPr>
        <w:t xml:space="preserve">) </w:t>
      </w:r>
      <w:r w:rsidRPr="00F72CA6">
        <w:rPr>
          <w:iCs/>
          <w:u w:val="single"/>
        </w:rPr>
        <w:t xml:space="preserve">πρέπει να είναι άνω των 5.000 € </w:t>
      </w:r>
      <w:r w:rsidRPr="00F72CA6">
        <w:rPr>
          <w:iCs/>
        </w:rPr>
        <w:t xml:space="preserve">ενώ ο συνολικός προϋπολογισμός για τις επενδυτικές προτάσεις διαφοροποίησης του εισοδήματος των αλιέων που εντάσσονται στις κρατικές ενισχύσεις </w:t>
      </w:r>
      <w:r w:rsidRPr="00F72CA6">
        <w:rPr>
          <w:iCs/>
          <w:u w:val="single"/>
        </w:rPr>
        <w:t>πρέπει να είναι άνω των 20.000 €.</w:t>
      </w:r>
    </w:p>
    <w:p w:rsidR="00AD5849" w:rsidRPr="000307B7" w:rsidRDefault="00AD5849" w:rsidP="00B96A17">
      <w:pPr>
        <w:ind w:left="30"/>
        <w:jc w:val="both"/>
        <w:rPr>
          <w:b/>
          <w:u w:val="single"/>
        </w:rPr>
      </w:pPr>
      <w:r>
        <w:t xml:space="preserve">Επίσης </w:t>
      </w:r>
      <w:r w:rsidRPr="00AD5849">
        <w:t xml:space="preserve">για </w:t>
      </w:r>
      <w:r>
        <w:t xml:space="preserve">τις </w:t>
      </w:r>
      <w:r w:rsidRPr="000307B7">
        <w:rPr>
          <w:b/>
          <w:u w:val="single"/>
        </w:rPr>
        <w:t>υποδομές διανυκτερεύσεις , δεν επιτρέπεται η υποβολή αίτηση στήριξης με συνολικό προϋπολογισμό μεγαλύτερο των 200.000,00</w:t>
      </w:r>
      <w:r w:rsidRPr="000307B7">
        <w:rPr>
          <w:u w:val="single"/>
        </w:rPr>
        <w:t xml:space="preserve">€  και </w:t>
      </w:r>
      <w:r w:rsidRPr="000307B7">
        <w:rPr>
          <w:b/>
          <w:u w:val="single"/>
        </w:rPr>
        <w:t>για υπηρεσίες εστίασης δεν επιτρέπεται η υποβολή αίτηση στήριξης με συνολικό προϋπολογισμό μεγαλύτερο των 80.000,00€</w:t>
      </w:r>
      <w:r w:rsidR="00E371D6">
        <w:rPr>
          <w:b/>
          <w:u w:val="single"/>
        </w:rPr>
        <w:t>.</w:t>
      </w:r>
      <w:r w:rsidRPr="000307B7">
        <w:rPr>
          <w:b/>
          <w:u w:val="single"/>
        </w:rPr>
        <w:t xml:space="preserve">  </w:t>
      </w:r>
    </w:p>
    <w:p w:rsidR="00663493" w:rsidRDefault="00663493" w:rsidP="00151E81">
      <w:pPr>
        <w:ind w:left="30"/>
        <w:jc w:val="both"/>
        <w:rPr>
          <w:u w:val="single"/>
        </w:rPr>
      </w:pPr>
      <w:r w:rsidRPr="00663493">
        <w:t xml:space="preserve">Η ενίσχυση για τις δράσεις που εμπίπτουν σε καθεστώς κρατικών ενισχύσεων καθορίζεται βάσει </w:t>
      </w:r>
      <w:r w:rsidRPr="00AD5849">
        <w:rPr>
          <w:b/>
        </w:rPr>
        <w:t>του Καν. (ΕΕ) 1407/2013 (</w:t>
      </w:r>
      <w:proofErr w:type="spellStart"/>
      <w:r w:rsidRPr="00AD5849">
        <w:rPr>
          <w:b/>
        </w:rPr>
        <w:t>de</w:t>
      </w:r>
      <w:proofErr w:type="spellEnd"/>
      <w:r w:rsidRPr="00AD5849">
        <w:rPr>
          <w:b/>
        </w:rPr>
        <w:t xml:space="preserve"> </w:t>
      </w:r>
      <w:proofErr w:type="spellStart"/>
      <w:r w:rsidRPr="00AD5849">
        <w:rPr>
          <w:b/>
        </w:rPr>
        <w:t>minimis</w:t>
      </w:r>
      <w:proofErr w:type="spellEnd"/>
      <w:r w:rsidRPr="00663493">
        <w:t xml:space="preserve">) και ανέρχεται στο ανώτατο ποσό ενίσχυσης των </w:t>
      </w:r>
      <w:r w:rsidRPr="00AD5849">
        <w:rPr>
          <w:b/>
        </w:rPr>
        <w:t>200.000€ Δημόσιας Δαπάνης για ενιαία επιχείρηση και στο ποσό των 100.000€ στην περίπτωση επιχειρήσεων  που εκτελούν οδικές εμπορευματικές μεταφορές για λογαριασμό τρίτων</w:t>
      </w:r>
      <w:r>
        <w:t xml:space="preserve">. </w:t>
      </w:r>
      <w:r w:rsidRPr="00AD5849">
        <w:rPr>
          <w:u w:val="single"/>
        </w:rPr>
        <w:t>Επισημαίνεται ότι το συνολικό ποσό των ενισχύσεων ήσσονος σημασίας που χορηγούνται σε μια ενιαία επιχείρηση δεν μπορεί να υπερβαίνει το ποσό των 200.000€ σε οποιαδήποτε περίοδο τριών οικονομικών ετών.</w:t>
      </w:r>
    </w:p>
    <w:p w:rsidR="00B96A17" w:rsidRPr="00B96A17" w:rsidRDefault="00B96A17" w:rsidP="00B96A17">
      <w:pPr>
        <w:ind w:left="30"/>
        <w:jc w:val="both"/>
        <w:rPr>
          <w:iCs/>
        </w:rPr>
      </w:pPr>
      <w:r w:rsidRPr="00B96A17">
        <w:rPr>
          <w:iCs/>
        </w:rPr>
        <w:t xml:space="preserve">. Ο χρόνος υλοποίησης, σε κάθε περίπτωση, δεν μπορεί να υπερβαίνει την </w:t>
      </w:r>
      <w:r w:rsidRPr="00B96A17">
        <w:rPr>
          <w:iCs/>
          <w:u w:val="single"/>
        </w:rPr>
        <w:t>30ή Ιουνίου 2023</w:t>
      </w:r>
      <w:r w:rsidRPr="00B96A17">
        <w:rPr>
          <w:iCs/>
        </w:rPr>
        <w:t xml:space="preserve">. </w:t>
      </w:r>
      <w:r w:rsidRPr="00B96A17">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τον οικείο ΕΦ/ΟΤΔ. Ο ΕΦ, </w:t>
      </w:r>
      <w:r w:rsidRPr="00B96A17">
        <w:rPr>
          <w:iCs/>
        </w:rPr>
        <w:t>κατόπιν τεκμηρίωσης, έχει δικαίωμα για ομαδική παράταση του χρονοδιαγράμματος υλοποίησης του συνόλου των έργων μιας πρόσκλησης. Σε κάθε περίπτωση η παράταση δε δύναται να είναι πέραν της 31/12/2023. Η τροποποίηση και παράταση του χρονοδιαγράμματος υλοποίησης και ολοκλήρωσης των πράξεων, αποτελούν αιτία τροποποίησης της απόφασης χρηματοδότησης.</w:t>
      </w:r>
    </w:p>
    <w:p w:rsidR="00B96A17" w:rsidRPr="00B96A17" w:rsidRDefault="00B96A17" w:rsidP="00B96A17">
      <w:pPr>
        <w:ind w:left="30"/>
        <w:jc w:val="both"/>
      </w:pPr>
      <w:r w:rsidRPr="00B96A17">
        <w:rPr>
          <w:iCs/>
        </w:rPr>
        <w:t>Η ολοκλήρωση του</w:t>
      </w:r>
      <w:r w:rsidRPr="00B96A17">
        <w:t xml:space="preserve"> έργου δηλώνεται από το δικαιούχο με την κατάθεση του τελευταίου αιτήματος πληρωμής της πράξης στον ΕΦ.</w:t>
      </w:r>
    </w:p>
    <w:p w:rsidR="00B96A17" w:rsidRPr="00B96A17" w:rsidRDefault="00B96A17" w:rsidP="00B96A17">
      <w:pPr>
        <w:ind w:left="30"/>
        <w:jc w:val="both"/>
        <w:rPr>
          <w:iCs/>
        </w:rPr>
      </w:pPr>
      <w:r w:rsidRPr="00B96A17">
        <w:rPr>
          <w:iCs/>
        </w:rPr>
        <w:t xml:space="preserve">Ως ημερομηνία </w:t>
      </w:r>
      <w:r w:rsidRPr="009A6C53">
        <w:rPr>
          <w:iCs/>
        </w:rPr>
        <w:t xml:space="preserve">έναρξης της επιλεξιμότητας των δαπανών για τις επενδύσεις μέτρων επιχειρηματικότητας του </w:t>
      </w:r>
      <w:r w:rsidRPr="009A6C53">
        <w:rPr>
          <w:b/>
          <w:bCs/>
          <w:iCs/>
        </w:rPr>
        <w:t xml:space="preserve">Καν.508/2014 ορίζεται η 23η/3/2018 </w:t>
      </w:r>
      <w:r w:rsidRPr="009A6C53">
        <w:rPr>
          <w:iCs/>
        </w:rPr>
        <w:t xml:space="preserve">(ΥΑ 3131/17.12.2019) ενώ για τις πράξεις που εμπίπτουν στον </w:t>
      </w:r>
      <w:r w:rsidRPr="009A6C53">
        <w:rPr>
          <w:b/>
          <w:bCs/>
          <w:iCs/>
        </w:rPr>
        <w:t>Καν.1407/2013</w:t>
      </w:r>
      <w:r w:rsidRPr="009A6C53">
        <w:rPr>
          <w:iCs/>
        </w:rPr>
        <w:t xml:space="preserve"> ως έναρξη της επιλεξιμότητας των δαπανών ορίζεται η ημερομηνία έγκρισης των Τοπικών Προγραμμάτων, </w:t>
      </w:r>
      <w:r w:rsidRPr="009A6C53">
        <w:rPr>
          <w:b/>
          <w:bCs/>
          <w:iCs/>
        </w:rPr>
        <w:t>ήτοι η 21η.12.2016</w:t>
      </w:r>
      <w:r w:rsidRPr="009A6C53">
        <w:rPr>
          <w:iCs/>
        </w:rPr>
        <w:t xml:space="preserve"> (έκδοση σχετικού ΦΕΚ).</w:t>
      </w:r>
    </w:p>
    <w:p w:rsidR="00151E81" w:rsidRPr="0092356B" w:rsidRDefault="00B96A17" w:rsidP="0092356B">
      <w:pPr>
        <w:ind w:left="30"/>
        <w:jc w:val="both"/>
        <w:rPr>
          <w:iCs/>
        </w:rPr>
      </w:pPr>
      <w:r w:rsidRPr="00B96A17">
        <w:rPr>
          <w:iCs/>
        </w:rPr>
        <w:t>Δαπάνες που πραγματοποιήθηκαν πριν από τις ημερομηνίες της προηγούμενης παραγράφου δεν είναι επιλέξιμες και δεν υπολογίζονται για το κόστος, ανεξαρτήτως αν έχουν εξοφληθεί ή όχι κατά την ημερομηνία υποβολής της αίτησης χρηματοδότησης.</w:t>
      </w:r>
    </w:p>
    <w:p w:rsidR="00866210" w:rsidRPr="008E1516" w:rsidRDefault="00866210" w:rsidP="00A01264">
      <w:pPr>
        <w:ind w:left="30"/>
        <w:rPr>
          <w:b/>
          <w:sz w:val="24"/>
          <w:szCs w:val="24"/>
          <w:u w:val="single"/>
        </w:rPr>
      </w:pPr>
      <w:r w:rsidRPr="008E1516">
        <w:rPr>
          <w:b/>
          <w:sz w:val="24"/>
          <w:szCs w:val="24"/>
          <w:u w:val="single"/>
        </w:rPr>
        <w:lastRenderedPageBreak/>
        <w:t>10. ΧΡΗΜΑΤΟΔΟΤΙΚΟ ΣΧΗΜΑ – ΠΕΡΙΟΧΗ ΕΦΑΡΜΟΓΗΣ</w:t>
      </w:r>
    </w:p>
    <w:p w:rsidR="00866210" w:rsidRPr="00705B6E" w:rsidRDefault="00866210" w:rsidP="00151E81">
      <w:pPr>
        <w:ind w:left="30"/>
        <w:jc w:val="both"/>
      </w:pPr>
      <w:r>
        <w:t xml:space="preserve"> Η ενίσχυση χορηγείται στον δικαιούχο με τη μορφή επιχορήγησης και το ύψος της καθορίζεται βάσει των επιλέξιμων δαπανών. Οι Πράξεις ιδιωτικού χαρακτήρα που θα ενταχθούν για χρηματοδότηση στο πλαίσιο της παρούσας πρόσκλησης, δύναται να λάβουν ένταση ενίσχυσης, ανάλογα με την κατηγορία πράξης, όπως αναλύεται στον παρακάτω πίνακα:</w:t>
      </w:r>
    </w:p>
    <w:tbl>
      <w:tblPr>
        <w:tblStyle w:val="a5"/>
        <w:tblW w:w="0" w:type="auto"/>
        <w:tblInd w:w="30" w:type="dxa"/>
        <w:tblLook w:val="04A0"/>
      </w:tblPr>
      <w:tblGrid>
        <w:gridCol w:w="2168"/>
        <w:gridCol w:w="2118"/>
        <w:gridCol w:w="2101"/>
        <w:gridCol w:w="2105"/>
      </w:tblGrid>
      <w:tr w:rsidR="0025379F" w:rsidRPr="00FE2013" w:rsidTr="0025379F">
        <w:trPr>
          <w:trHeight w:val="510"/>
        </w:trPr>
        <w:tc>
          <w:tcPr>
            <w:tcW w:w="2168" w:type="dxa"/>
            <w:vMerge w:val="restart"/>
          </w:tcPr>
          <w:p w:rsidR="0025379F" w:rsidRPr="00AD5849" w:rsidRDefault="0025379F" w:rsidP="0025379F">
            <w:pPr>
              <w:jc w:val="center"/>
              <w:rPr>
                <w:b/>
              </w:rPr>
            </w:pPr>
            <w:r w:rsidRPr="00AD5849">
              <w:rPr>
                <w:b/>
              </w:rPr>
              <w:t>Κατηγορία πράξης/Άρθ. Καν.(ΕΕ) 508/2014</w:t>
            </w:r>
          </w:p>
        </w:tc>
        <w:tc>
          <w:tcPr>
            <w:tcW w:w="2118" w:type="dxa"/>
            <w:vMerge w:val="restart"/>
          </w:tcPr>
          <w:p w:rsidR="0025379F" w:rsidRPr="00AD5849" w:rsidRDefault="0025379F" w:rsidP="0025379F">
            <w:pPr>
              <w:jc w:val="center"/>
              <w:rPr>
                <w:b/>
              </w:rPr>
            </w:pPr>
            <w:r w:rsidRPr="00AD5849">
              <w:rPr>
                <w:b/>
              </w:rPr>
              <w:t>Καθεστώς Ενίσχυσης</w:t>
            </w:r>
          </w:p>
        </w:tc>
        <w:tc>
          <w:tcPr>
            <w:tcW w:w="4206" w:type="dxa"/>
            <w:gridSpan w:val="2"/>
            <w:tcBorders>
              <w:bottom w:val="single" w:sz="4" w:space="0" w:color="auto"/>
            </w:tcBorders>
          </w:tcPr>
          <w:p w:rsidR="0025379F" w:rsidRPr="00AD5849" w:rsidRDefault="0025379F" w:rsidP="0025379F">
            <w:pPr>
              <w:jc w:val="center"/>
              <w:rPr>
                <w:b/>
              </w:rPr>
            </w:pPr>
            <w:r w:rsidRPr="00AD5849">
              <w:rPr>
                <w:b/>
              </w:rPr>
              <w:t>Ποσοστό</w:t>
            </w:r>
          </w:p>
        </w:tc>
      </w:tr>
      <w:tr w:rsidR="00866210" w:rsidRPr="00FE2013" w:rsidTr="0025379F">
        <w:trPr>
          <w:trHeight w:val="300"/>
        </w:trPr>
        <w:tc>
          <w:tcPr>
            <w:tcW w:w="2168" w:type="dxa"/>
            <w:vMerge/>
          </w:tcPr>
          <w:p w:rsidR="00866210" w:rsidRPr="00AD5849" w:rsidRDefault="00866210" w:rsidP="0025379F">
            <w:pPr>
              <w:jc w:val="center"/>
              <w:rPr>
                <w:b/>
              </w:rPr>
            </w:pPr>
          </w:p>
        </w:tc>
        <w:tc>
          <w:tcPr>
            <w:tcW w:w="2118" w:type="dxa"/>
            <w:vMerge/>
          </w:tcPr>
          <w:p w:rsidR="00866210" w:rsidRPr="00AD5849" w:rsidRDefault="00866210" w:rsidP="0025379F">
            <w:pPr>
              <w:jc w:val="center"/>
              <w:rPr>
                <w:b/>
              </w:rPr>
            </w:pPr>
          </w:p>
        </w:tc>
        <w:tc>
          <w:tcPr>
            <w:tcW w:w="2101" w:type="dxa"/>
            <w:tcBorders>
              <w:top w:val="single" w:sz="4" w:space="0" w:color="auto"/>
            </w:tcBorders>
          </w:tcPr>
          <w:p w:rsidR="00866210" w:rsidRPr="00AD5849" w:rsidRDefault="0025379F" w:rsidP="0025379F">
            <w:pPr>
              <w:jc w:val="center"/>
              <w:rPr>
                <w:b/>
              </w:rPr>
            </w:pPr>
            <w:proofErr w:type="spellStart"/>
            <w:r w:rsidRPr="00AD5849">
              <w:rPr>
                <w:b/>
              </w:rPr>
              <w:t>Δημ</w:t>
            </w:r>
            <w:proofErr w:type="spellEnd"/>
            <w:r w:rsidRPr="00AD5849">
              <w:rPr>
                <w:b/>
              </w:rPr>
              <w:t>. Δαπάνη</w:t>
            </w:r>
          </w:p>
        </w:tc>
        <w:tc>
          <w:tcPr>
            <w:tcW w:w="2105" w:type="dxa"/>
            <w:tcBorders>
              <w:top w:val="single" w:sz="4" w:space="0" w:color="auto"/>
            </w:tcBorders>
          </w:tcPr>
          <w:p w:rsidR="00866210" w:rsidRPr="00AD5849" w:rsidRDefault="0025379F" w:rsidP="0025379F">
            <w:pPr>
              <w:jc w:val="center"/>
              <w:rPr>
                <w:b/>
              </w:rPr>
            </w:pPr>
            <w:proofErr w:type="spellStart"/>
            <w:r w:rsidRPr="00AD5849">
              <w:rPr>
                <w:b/>
              </w:rPr>
              <w:t>Ιδιωτ</w:t>
            </w:r>
            <w:proofErr w:type="spellEnd"/>
            <w:r w:rsidRPr="00AD5849">
              <w:rPr>
                <w:b/>
              </w:rPr>
              <w:t xml:space="preserve">. </w:t>
            </w:r>
            <w:proofErr w:type="spellStart"/>
            <w:r w:rsidRPr="00AD5849">
              <w:rPr>
                <w:b/>
              </w:rPr>
              <w:t>Συμ</w:t>
            </w:r>
            <w:proofErr w:type="spellEnd"/>
            <w:r w:rsidRPr="00AD5849">
              <w:rPr>
                <w:b/>
              </w:rPr>
              <w:t>/</w:t>
            </w:r>
            <w:proofErr w:type="spellStart"/>
            <w:r w:rsidRPr="00AD5849">
              <w:rPr>
                <w:b/>
              </w:rPr>
              <w:t>χή</w:t>
            </w:r>
            <w:proofErr w:type="spellEnd"/>
          </w:p>
        </w:tc>
      </w:tr>
      <w:tr w:rsidR="0025379F" w:rsidRPr="00FE2013" w:rsidTr="00FE2013">
        <w:tc>
          <w:tcPr>
            <w:tcW w:w="8492" w:type="dxa"/>
            <w:gridSpan w:val="4"/>
          </w:tcPr>
          <w:p w:rsidR="0025379F" w:rsidRPr="00AD5849" w:rsidRDefault="0025379F" w:rsidP="0025379F">
            <w:pPr>
              <w:jc w:val="center"/>
              <w:rPr>
                <w:b/>
              </w:rPr>
            </w:pPr>
            <w:r w:rsidRPr="00AD5849">
              <w:rPr>
                <w:b/>
              </w:rPr>
              <w:t>Α) Ιδιωτικές επενδύσεις για την αειφόρο ανάπτυξη των αλιευτικών περιοχών – Μη Κρατικές ενισχύσεις / Επιχειρηματικότητα (Κατηγορία δράσης στο ΠΣΚΕ: Παραγωγή, Εμπορία, Μεταποίηση προϊόντων τομέα Αλιείας και Υδατοκαλλιέργειας (</w:t>
            </w:r>
            <w:proofErr w:type="spellStart"/>
            <w:r w:rsidRPr="00AD5849">
              <w:rPr>
                <w:b/>
              </w:rPr>
              <w:t>συμπ.οι</w:t>
            </w:r>
            <w:proofErr w:type="spellEnd"/>
            <w:r w:rsidRPr="00AD5849">
              <w:rPr>
                <w:b/>
              </w:rPr>
              <w:t xml:space="preserve"> δράσεις Αλιευτικού Τουρισμού)</w:t>
            </w:r>
          </w:p>
        </w:tc>
      </w:tr>
      <w:tr w:rsidR="0025379F" w:rsidRPr="00FE2013" w:rsidTr="00AD5849">
        <w:trPr>
          <w:trHeight w:val="70"/>
        </w:trPr>
        <w:tc>
          <w:tcPr>
            <w:tcW w:w="2168" w:type="dxa"/>
            <w:vMerge w:val="restart"/>
          </w:tcPr>
          <w:p w:rsidR="00524418" w:rsidRDefault="00907A85" w:rsidP="00A01264">
            <w:r w:rsidRPr="00AD5849">
              <w:t>Α</w:t>
            </w:r>
            <w:r w:rsidR="0025379F" w:rsidRPr="00AD5849">
              <w:t>1.Επενδύσεις για τη βελτίωση της υγείας, της υγιεινής, της ασφάλειας και των εργασιακών συνθηκών για τους αλιείς (άρθ. 32,Καν.(ΕΕ)508/2014</w:t>
            </w:r>
          </w:p>
          <w:p w:rsidR="00524418" w:rsidRDefault="00524418" w:rsidP="00A01264"/>
          <w:p w:rsidR="00524418" w:rsidRPr="00524418" w:rsidRDefault="0025379F" w:rsidP="00A01264">
            <w:r w:rsidRPr="00AD5849">
              <w:t xml:space="preserve">) </w:t>
            </w:r>
            <w:r w:rsidR="00907A85" w:rsidRPr="00AD5849">
              <w:t>Α</w:t>
            </w:r>
            <w:r w:rsidRPr="00AD5849">
              <w:t>2.Επενδύσεις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 (άρθ. 41.1, Καν.(ΕΕ)508/2014)</w:t>
            </w:r>
          </w:p>
          <w:p w:rsidR="00AD5849" w:rsidRPr="00AD5849" w:rsidRDefault="00AD5849" w:rsidP="00A01264">
            <w:pPr>
              <w:rPr>
                <w:b/>
              </w:rPr>
            </w:pPr>
          </w:p>
        </w:tc>
        <w:tc>
          <w:tcPr>
            <w:tcW w:w="2118" w:type="dxa"/>
            <w:tcBorders>
              <w:bottom w:val="single" w:sz="4" w:space="0" w:color="auto"/>
            </w:tcBorders>
          </w:tcPr>
          <w:p w:rsidR="0025379F" w:rsidRPr="00AD5849" w:rsidRDefault="0025379F" w:rsidP="00A01264">
            <w:pPr>
              <w:rPr>
                <w:b/>
              </w:rPr>
            </w:pPr>
          </w:p>
        </w:tc>
        <w:tc>
          <w:tcPr>
            <w:tcW w:w="2101" w:type="dxa"/>
            <w:tcBorders>
              <w:bottom w:val="single" w:sz="4" w:space="0" w:color="auto"/>
            </w:tcBorders>
          </w:tcPr>
          <w:p w:rsidR="0025379F" w:rsidRPr="00AD5849" w:rsidRDefault="0025379F" w:rsidP="00A01264">
            <w:pPr>
              <w:rPr>
                <w:b/>
              </w:rPr>
            </w:pPr>
          </w:p>
        </w:tc>
        <w:tc>
          <w:tcPr>
            <w:tcW w:w="2105" w:type="dxa"/>
            <w:tcBorders>
              <w:bottom w:val="single" w:sz="4" w:space="0" w:color="auto"/>
            </w:tcBorders>
          </w:tcPr>
          <w:p w:rsidR="003755EF" w:rsidRPr="00AD5849" w:rsidRDefault="003755EF" w:rsidP="003755EF">
            <w:pPr>
              <w:jc w:val="center"/>
            </w:pPr>
          </w:p>
        </w:tc>
      </w:tr>
      <w:tr w:rsidR="0025379F" w:rsidRPr="00FE2013" w:rsidTr="0025379F">
        <w:trPr>
          <w:trHeight w:val="2490"/>
        </w:trPr>
        <w:tc>
          <w:tcPr>
            <w:tcW w:w="2168" w:type="dxa"/>
            <w:vMerge/>
          </w:tcPr>
          <w:p w:rsidR="0025379F" w:rsidRPr="00AD5849" w:rsidRDefault="0025379F" w:rsidP="00A01264"/>
        </w:tc>
        <w:tc>
          <w:tcPr>
            <w:tcW w:w="2118" w:type="dxa"/>
            <w:tcBorders>
              <w:top w:val="single" w:sz="4" w:space="0" w:color="auto"/>
            </w:tcBorders>
          </w:tcPr>
          <w:p w:rsidR="0025379F" w:rsidRPr="00AD5849" w:rsidRDefault="00FE2013" w:rsidP="00A01264">
            <w:r w:rsidRPr="00AD5849">
              <w:t xml:space="preserve">Καν.(ΕΕ) 508/2014, άρθρ. 32 ή 41, 63 &amp;95, </w:t>
            </w:r>
            <w:proofErr w:type="spellStart"/>
            <w:r w:rsidRPr="00AD5849">
              <w:t>παραρτ</w:t>
            </w:r>
            <w:proofErr w:type="spellEnd"/>
            <w:r w:rsidRPr="00AD5849">
              <w:t>. I // Πράξεις σχετικές με παράκτια αλιεία</w:t>
            </w:r>
          </w:p>
        </w:tc>
        <w:tc>
          <w:tcPr>
            <w:tcW w:w="2101" w:type="dxa"/>
            <w:tcBorders>
              <w:top w:val="single" w:sz="4" w:space="0" w:color="auto"/>
            </w:tcBorders>
          </w:tcPr>
          <w:p w:rsidR="003755EF" w:rsidRPr="00AD5849" w:rsidRDefault="003755EF" w:rsidP="00A01264">
            <w:pPr>
              <w:rPr>
                <w:b/>
              </w:rPr>
            </w:pPr>
            <w:r w:rsidRPr="00AD5849">
              <w:rPr>
                <w:b/>
              </w:rPr>
              <w:t xml:space="preserve">      </w:t>
            </w:r>
          </w:p>
          <w:p w:rsidR="003755EF" w:rsidRPr="00AD5849" w:rsidRDefault="003755EF" w:rsidP="00A01264">
            <w:pPr>
              <w:rPr>
                <w:b/>
              </w:rPr>
            </w:pPr>
          </w:p>
          <w:p w:rsidR="0025379F" w:rsidRPr="00AD5849" w:rsidRDefault="003755EF" w:rsidP="003755EF">
            <w:pPr>
              <w:jc w:val="center"/>
              <w:rPr>
                <w:b/>
              </w:rPr>
            </w:pPr>
            <w:r w:rsidRPr="00AD5849">
              <w:rPr>
                <w:b/>
              </w:rPr>
              <w:t>80%</w:t>
            </w:r>
          </w:p>
        </w:tc>
        <w:tc>
          <w:tcPr>
            <w:tcW w:w="2105" w:type="dxa"/>
            <w:tcBorders>
              <w:top w:val="single" w:sz="4" w:space="0" w:color="auto"/>
            </w:tcBorders>
          </w:tcPr>
          <w:p w:rsidR="003755EF" w:rsidRPr="00AD5849" w:rsidRDefault="003755EF" w:rsidP="00A01264">
            <w:pPr>
              <w:rPr>
                <w:b/>
              </w:rPr>
            </w:pPr>
          </w:p>
          <w:p w:rsidR="003755EF" w:rsidRPr="00AD5849" w:rsidRDefault="003755EF" w:rsidP="00A01264">
            <w:pPr>
              <w:rPr>
                <w:b/>
              </w:rPr>
            </w:pPr>
          </w:p>
          <w:p w:rsidR="0025379F" w:rsidRPr="00AD5849" w:rsidRDefault="003755EF" w:rsidP="003755EF">
            <w:pPr>
              <w:jc w:val="center"/>
              <w:rPr>
                <w:b/>
              </w:rPr>
            </w:pPr>
            <w:r w:rsidRPr="00AD5849">
              <w:rPr>
                <w:b/>
              </w:rPr>
              <w:t>20%</w:t>
            </w:r>
          </w:p>
        </w:tc>
      </w:tr>
      <w:tr w:rsidR="00907A85" w:rsidRPr="00FE2013" w:rsidTr="0025379F">
        <w:tc>
          <w:tcPr>
            <w:tcW w:w="2168" w:type="dxa"/>
          </w:tcPr>
          <w:p w:rsidR="00524418" w:rsidRPr="00524418" w:rsidRDefault="00524418" w:rsidP="00524418">
            <w:r w:rsidRPr="00524418">
              <w:t>Α3.  Προστιθέμενη αξία, ποιότητα των προϊόντων και χρήση των ανεπιθύμητων αλιευμάτων (άρθρο 42, Καν. (ΕΕ) 508/2014).</w:t>
            </w:r>
          </w:p>
          <w:p w:rsidR="00AD5849" w:rsidRPr="00AD5849" w:rsidRDefault="00AD5849" w:rsidP="00A01264"/>
          <w:p w:rsidR="00907A85" w:rsidRPr="00AD5849" w:rsidRDefault="00AD5849" w:rsidP="00A01264">
            <w:pPr>
              <w:rPr>
                <w:b/>
              </w:rPr>
            </w:pPr>
            <w:r w:rsidRPr="00AD5849">
              <w:t>Α</w:t>
            </w:r>
            <w:r w:rsidR="00524418">
              <w:t>4</w:t>
            </w:r>
            <w:r w:rsidR="00907A85" w:rsidRPr="00AD5849">
              <w:t xml:space="preserve">.Μεταποίηση προϊόντων αλιείας και υδατοκαλλιέργειας (άρθ. 69,Καν.(ΕΕ) </w:t>
            </w:r>
            <w:r w:rsidR="00907A85" w:rsidRPr="00AD5849">
              <w:lastRenderedPageBreak/>
              <w:t>508/2014)</w:t>
            </w:r>
          </w:p>
        </w:tc>
        <w:tc>
          <w:tcPr>
            <w:tcW w:w="2118" w:type="dxa"/>
          </w:tcPr>
          <w:p w:rsidR="00907A85" w:rsidRPr="00AD5849" w:rsidRDefault="00907A85" w:rsidP="00A01264">
            <w:pPr>
              <w:rPr>
                <w:b/>
              </w:rPr>
            </w:pPr>
          </w:p>
        </w:tc>
        <w:tc>
          <w:tcPr>
            <w:tcW w:w="2101" w:type="dxa"/>
          </w:tcPr>
          <w:p w:rsidR="00907A85" w:rsidRPr="00AD5849" w:rsidRDefault="00907A85" w:rsidP="00907A85">
            <w:r w:rsidRPr="00AD5849">
              <w:t xml:space="preserve">   </w:t>
            </w:r>
          </w:p>
          <w:p w:rsidR="00907A85" w:rsidRPr="00AD5849" w:rsidRDefault="00907A85" w:rsidP="00907A85"/>
          <w:p w:rsidR="00907A85" w:rsidRPr="00AD5849" w:rsidRDefault="00907A85" w:rsidP="00907A85"/>
          <w:p w:rsidR="00907A85" w:rsidRPr="00AD5849" w:rsidRDefault="00907A85" w:rsidP="00AD5849">
            <w:pPr>
              <w:rPr>
                <w:b/>
              </w:rPr>
            </w:pPr>
            <w:r w:rsidRPr="00AD5849">
              <w:t xml:space="preserve">           50%</w:t>
            </w:r>
          </w:p>
        </w:tc>
        <w:tc>
          <w:tcPr>
            <w:tcW w:w="2105" w:type="dxa"/>
          </w:tcPr>
          <w:p w:rsidR="00907A85" w:rsidRPr="00AD5849" w:rsidRDefault="00907A85" w:rsidP="00907A85">
            <w:pPr>
              <w:rPr>
                <w:b/>
              </w:rPr>
            </w:pPr>
          </w:p>
          <w:p w:rsidR="00907A85" w:rsidRPr="00AD5849" w:rsidRDefault="00907A85" w:rsidP="00907A85">
            <w:pPr>
              <w:rPr>
                <w:b/>
              </w:rPr>
            </w:pPr>
          </w:p>
          <w:p w:rsidR="00907A85" w:rsidRPr="00AD5849" w:rsidRDefault="00907A85" w:rsidP="00907A85">
            <w:pPr>
              <w:rPr>
                <w:b/>
              </w:rPr>
            </w:pPr>
          </w:p>
          <w:p w:rsidR="00907A85" w:rsidRPr="00AD5849" w:rsidRDefault="00907A85" w:rsidP="00907A85">
            <w:pPr>
              <w:jc w:val="center"/>
            </w:pPr>
            <w:r w:rsidRPr="00AD5849">
              <w:t>50%</w:t>
            </w:r>
          </w:p>
        </w:tc>
      </w:tr>
      <w:tr w:rsidR="00907A85" w:rsidRPr="00FE2013" w:rsidTr="0025379F">
        <w:tc>
          <w:tcPr>
            <w:tcW w:w="2168" w:type="dxa"/>
          </w:tcPr>
          <w:p w:rsidR="00907A85" w:rsidRPr="00AD5849" w:rsidRDefault="00AD5849" w:rsidP="00A01264">
            <w:pPr>
              <w:rPr>
                <w:b/>
              </w:rPr>
            </w:pPr>
            <w:r w:rsidRPr="00AD5849">
              <w:lastRenderedPageBreak/>
              <w:t>Α</w:t>
            </w:r>
            <w:r w:rsidR="00907A85" w:rsidRPr="00AD5849">
              <w:t>4. Διαφοροποίηση εισοδήματος αλιέων – Αλιευτικός τουρισμός (άρθ. 30(αλιευτικός τουρισμός),Καν.(ΕΕ) 508/2014)</w:t>
            </w:r>
          </w:p>
        </w:tc>
        <w:tc>
          <w:tcPr>
            <w:tcW w:w="2118" w:type="dxa"/>
          </w:tcPr>
          <w:p w:rsidR="00907A85" w:rsidRPr="00AD5849" w:rsidRDefault="00907A85" w:rsidP="00A01264">
            <w:pPr>
              <w:rPr>
                <w:b/>
              </w:rPr>
            </w:pPr>
          </w:p>
        </w:tc>
        <w:tc>
          <w:tcPr>
            <w:tcW w:w="2101" w:type="dxa"/>
          </w:tcPr>
          <w:p w:rsidR="00907A85" w:rsidRPr="00AD5849" w:rsidRDefault="00907A85" w:rsidP="00907A85">
            <w:r w:rsidRPr="00AD5849">
              <w:t xml:space="preserve">   </w:t>
            </w:r>
          </w:p>
          <w:p w:rsidR="00907A85" w:rsidRPr="00AD5849" w:rsidRDefault="00907A85" w:rsidP="00907A85"/>
          <w:p w:rsidR="00907A85" w:rsidRPr="00AD5849" w:rsidRDefault="00907A85" w:rsidP="00907A85">
            <w:pPr>
              <w:rPr>
                <w:b/>
              </w:rPr>
            </w:pPr>
            <w:r w:rsidRPr="00AD5849">
              <w:t xml:space="preserve">             50%</w:t>
            </w:r>
          </w:p>
        </w:tc>
        <w:tc>
          <w:tcPr>
            <w:tcW w:w="2105" w:type="dxa"/>
          </w:tcPr>
          <w:p w:rsidR="00907A85" w:rsidRPr="00AD5849" w:rsidRDefault="00907A85" w:rsidP="00907A85">
            <w:pPr>
              <w:rPr>
                <w:b/>
              </w:rPr>
            </w:pPr>
          </w:p>
          <w:p w:rsidR="00907A85" w:rsidRPr="00AD5849" w:rsidRDefault="00907A85" w:rsidP="00907A85">
            <w:pPr>
              <w:rPr>
                <w:b/>
              </w:rPr>
            </w:pPr>
          </w:p>
          <w:p w:rsidR="00907A85" w:rsidRPr="00AD5849" w:rsidRDefault="00907A85" w:rsidP="00907A85">
            <w:pPr>
              <w:jc w:val="center"/>
            </w:pPr>
            <w:r w:rsidRPr="00AD5849">
              <w:t>50%</w:t>
            </w:r>
          </w:p>
        </w:tc>
      </w:tr>
      <w:tr w:rsidR="00907A85" w:rsidRPr="00FE2013" w:rsidTr="00FE2013">
        <w:tc>
          <w:tcPr>
            <w:tcW w:w="8492" w:type="dxa"/>
            <w:gridSpan w:val="4"/>
          </w:tcPr>
          <w:p w:rsidR="00907A85" w:rsidRPr="00AD5849" w:rsidRDefault="00907A85" w:rsidP="00FE2013">
            <w:pPr>
              <w:jc w:val="center"/>
              <w:rPr>
                <w:b/>
              </w:rPr>
            </w:pPr>
            <w:r w:rsidRPr="00AD5849">
              <w:rPr>
                <w:b/>
              </w:rPr>
              <w:t xml:space="preserve">Β) Ιδιωτικές επενδύσεις για την αειφόρο ανάπτυξη των αλιευτικών περιοχών – Κρατικές ενισχύσεις / </w:t>
            </w:r>
            <w:proofErr w:type="spellStart"/>
            <w:r w:rsidRPr="00AD5849">
              <w:rPr>
                <w:b/>
              </w:rPr>
              <w:t>Επιχειρηματικότηταδυνάμει</w:t>
            </w:r>
            <w:proofErr w:type="spellEnd"/>
            <w:r w:rsidRPr="00AD5849">
              <w:rPr>
                <w:b/>
              </w:rPr>
              <w:t xml:space="preserve"> του Καν. (ΕΕ) 1407/2013 (</w:t>
            </w:r>
            <w:proofErr w:type="spellStart"/>
            <w:r w:rsidRPr="00AD5849">
              <w:rPr>
                <w:b/>
              </w:rPr>
              <w:t>de</w:t>
            </w:r>
            <w:proofErr w:type="spellEnd"/>
            <w:r w:rsidRPr="00AD5849">
              <w:rPr>
                <w:b/>
              </w:rPr>
              <w:t xml:space="preserve"> </w:t>
            </w:r>
            <w:proofErr w:type="spellStart"/>
            <w:r w:rsidRPr="00AD5849">
              <w:rPr>
                <w:b/>
              </w:rPr>
              <w:t>minimis</w:t>
            </w:r>
            <w:proofErr w:type="spellEnd"/>
            <w:r w:rsidRPr="00AD5849">
              <w:rPr>
                <w:b/>
              </w:rPr>
              <w:t>) (Κατηγορία δράσης στο ΠΣΚΕ: Λοιπές επενδύσεις)</w:t>
            </w:r>
          </w:p>
        </w:tc>
      </w:tr>
      <w:tr w:rsidR="00E21754" w:rsidRPr="00FE2013" w:rsidTr="0025379F">
        <w:tc>
          <w:tcPr>
            <w:tcW w:w="2168" w:type="dxa"/>
          </w:tcPr>
          <w:p w:rsidR="00E21754" w:rsidRPr="00AD5849" w:rsidRDefault="00E21754" w:rsidP="00A01264">
            <w:pPr>
              <w:rPr>
                <w:b/>
              </w:rPr>
            </w:pPr>
            <w:r w:rsidRPr="00AD5849">
              <w:t>1.Επενδύσεις που αφορούν σε μικρές και πολύ μικρές επιχειρήσεις στον τομέα του τουρισμού, της βιοτεχνίας, του εμπορίου της εστίασης και των υπηρεσιών (άρθ. 63, Καν.(ΕΕ) 508/2014)</w:t>
            </w:r>
          </w:p>
        </w:tc>
        <w:tc>
          <w:tcPr>
            <w:tcW w:w="2118" w:type="dxa"/>
          </w:tcPr>
          <w:p w:rsidR="00E21754" w:rsidRPr="00AD5849" w:rsidRDefault="00E21754" w:rsidP="00A01264">
            <w:pPr>
              <w:rPr>
                <w:b/>
              </w:rPr>
            </w:pPr>
          </w:p>
        </w:tc>
        <w:tc>
          <w:tcPr>
            <w:tcW w:w="2101" w:type="dxa"/>
          </w:tcPr>
          <w:p w:rsidR="00E21754" w:rsidRPr="00AD5849" w:rsidRDefault="00E21754" w:rsidP="00E21754">
            <w:r w:rsidRPr="00AD5849">
              <w:t xml:space="preserve">   </w:t>
            </w:r>
          </w:p>
          <w:p w:rsidR="00E21754" w:rsidRPr="00AD5849" w:rsidRDefault="00E21754" w:rsidP="00E21754"/>
          <w:p w:rsidR="00E21754" w:rsidRPr="00AD5849" w:rsidRDefault="00E21754" w:rsidP="00E21754"/>
          <w:p w:rsidR="00E21754" w:rsidRPr="00AD5849" w:rsidRDefault="00E21754" w:rsidP="00AD5849">
            <w:pPr>
              <w:rPr>
                <w:b/>
              </w:rPr>
            </w:pPr>
            <w:r w:rsidRPr="00AD5849">
              <w:t xml:space="preserve">           50%</w:t>
            </w:r>
          </w:p>
        </w:tc>
        <w:tc>
          <w:tcPr>
            <w:tcW w:w="2105" w:type="dxa"/>
          </w:tcPr>
          <w:p w:rsidR="00E21754" w:rsidRPr="00AD5849" w:rsidRDefault="00E21754" w:rsidP="00E21754">
            <w:pPr>
              <w:rPr>
                <w:b/>
              </w:rPr>
            </w:pPr>
          </w:p>
          <w:p w:rsidR="00E21754" w:rsidRPr="00AD5849" w:rsidRDefault="00E21754" w:rsidP="00E21754">
            <w:pPr>
              <w:rPr>
                <w:b/>
              </w:rPr>
            </w:pPr>
          </w:p>
          <w:p w:rsidR="00E21754" w:rsidRPr="00AD5849" w:rsidRDefault="00E21754" w:rsidP="00E21754">
            <w:pPr>
              <w:rPr>
                <w:b/>
              </w:rPr>
            </w:pPr>
          </w:p>
          <w:p w:rsidR="00E21754" w:rsidRPr="00AD5849" w:rsidRDefault="00E21754" w:rsidP="00E21754">
            <w:pPr>
              <w:jc w:val="center"/>
            </w:pPr>
            <w:r w:rsidRPr="00AD5849">
              <w:t>50%</w:t>
            </w:r>
          </w:p>
        </w:tc>
      </w:tr>
      <w:tr w:rsidR="00907A85" w:rsidRPr="00FE2013" w:rsidTr="0025379F">
        <w:tc>
          <w:tcPr>
            <w:tcW w:w="2168" w:type="dxa"/>
          </w:tcPr>
          <w:p w:rsidR="00907A85" w:rsidRPr="00FE2013" w:rsidRDefault="00907A85" w:rsidP="00A01264">
            <w:pPr>
              <w:rPr>
                <w:b/>
                <w:highlight w:val="yellow"/>
              </w:rPr>
            </w:pPr>
          </w:p>
        </w:tc>
        <w:tc>
          <w:tcPr>
            <w:tcW w:w="2118" w:type="dxa"/>
          </w:tcPr>
          <w:p w:rsidR="00907A85" w:rsidRPr="00FE2013" w:rsidRDefault="00907A85" w:rsidP="00A01264">
            <w:pPr>
              <w:rPr>
                <w:b/>
                <w:highlight w:val="yellow"/>
              </w:rPr>
            </w:pPr>
          </w:p>
        </w:tc>
        <w:tc>
          <w:tcPr>
            <w:tcW w:w="2101" w:type="dxa"/>
          </w:tcPr>
          <w:p w:rsidR="00907A85" w:rsidRPr="00FE2013" w:rsidRDefault="00907A85" w:rsidP="00A01264">
            <w:pPr>
              <w:rPr>
                <w:b/>
                <w:highlight w:val="yellow"/>
              </w:rPr>
            </w:pPr>
          </w:p>
        </w:tc>
        <w:tc>
          <w:tcPr>
            <w:tcW w:w="2105" w:type="dxa"/>
          </w:tcPr>
          <w:p w:rsidR="00907A85" w:rsidRPr="00FE2013" w:rsidRDefault="00907A85" w:rsidP="00A01264">
            <w:pPr>
              <w:rPr>
                <w:b/>
                <w:highlight w:val="yellow"/>
              </w:rPr>
            </w:pPr>
          </w:p>
        </w:tc>
      </w:tr>
    </w:tbl>
    <w:p w:rsidR="00866210" w:rsidRPr="00705B6E" w:rsidRDefault="00866210" w:rsidP="00A01264">
      <w:pPr>
        <w:ind w:left="30"/>
        <w:rPr>
          <w:b/>
        </w:rPr>
      </w:pPr>
    </w:p>
    <w:p w:rsidR="00E21754" w:rsidRDefault="00FE2013" w:rsidP="00E21754">
      <w:pPr>
        <w:ind w:left="30"/>
        <w:jc w:val="both"/>
      </w:pPr>
      <w:r>
        <w:t xml:space="preserve">Ως «Παράκτια Αλιεία Μικρής Κλίμακας» νοείται η αλιεία που διεξάγεται από αλιευτικά σκάφη ολικού μήκους μικρότερου των 12 μέτρων, τα οποία δε χρησιμοποιούν συρόμενα εργαλεία αλιείας (Άρθρο 3, Καν. (ΕΕ) 508/2014). </w:t>
      </w:r>
    </w:p>
    <w:p w:rsidR="00E21754" w:rsidRDefault="00FE2013" w:rsidP="00E21754">
      <w:pPr>
        <w:ind w:left="30"/>
        <w:jc w:val="both"/>
      </w:pPr>
      <w:r>
        <w:t>Η ιδιωτική συμμετοχή δύναται να αποτελείται από ίδια κεφάλαια ή τραπεζικό δανεισμό ή συνδυασμό τους.</w:t>
      </w:r>
    </w:p>
    <w:p w:rsidR="00E21754" w:rsidRDefault="00FE2013" w:rsidP="00E21754">
      <w:pPr>
        <w:ind w:left="30"/>
        <w:jc w:val="both"/>
      </w:pPr>
      <w:r>
        <w:t xml:space="preserve"> Οι δαπάνες που πραγματοποιήθηκαν από την ημερομηνία επιλέξιμης αναδρομικότητας ανά κατηγορία δράσης και μέχρι την υποβολή της αίτησης χρηματοδότησης, μπορούν να προσμετρηθούν στην απαιτούμενη ιδιωτική συμμετοχή, εφόσον διαπιστώνεται η εξόφλησή τους. </w:t>
      </w:r>
    </w:p>
    <w:p w:rsidR="00FE2013" w:rsidRDefault="00FE2013" w:rsidP="00E21754">
      <w:pPr>
        <w:ind w:left="30"/>
        <w:jc w:val="both"/>
      </w:pPr>
      <w:r>
        <w:t>Οι επενδύσεις που θα χρηματοδοτηθούν, πρέπει να βρίσκονται εντός της επιλέξιμης περιοχής παρέμβασης του τοπικού προγράμματος, η οποία είναι η παρακάτω:</w:t>
      </w:r>
    </w:p>
    <w:p w:rsidR="00E21754" w:rsidRPr="00705B6E" w:rsidRDefault="00E21754" w:rsidP="00A01264">
      <w:pPr>
        <w:ind w:left="30"/>
      </w:pPr>
    </w:p>
    <w:tbl>
      <w:tblPr>
        <w:tblStyle w:val="a5"/>
        <w:tblW w:w="0" w:type="auto"/>
        <w:tblInd w:w="1333" w:type="dxa"/>
        <w:tblLook w:val="04A0"/>
      </w:tblPr>
      <w:tblGrid>
        <w:gridCol w:w="2830"/>
        <w:gridCol w:w="2832"/>
      </w:tblGrid>
      <w:tr w:rsidR="003B43CD" w:rsidTr="003B43CD">
        <w:tc>
          <w:tcPr>
            <w:tcW w:w="2830" w:type="dxa"/>
          </w:tcPr>
          <w:p w:rsidR="003B43CD" w:rsidRPr="00FE2013" w:rsidRDefault="003B43CD" w:rsidP="00A01264">
            <w:pPr>
              <w:rPr>
                <w:b/>
              </w:rPr>
            </w:pPr>
            <w:r>
              <w:rPr>
                <w:b/>
              </w:rPr>
              <w:t xml:space="preserve">                  Δήμος </w:t>
            </w:r>
          </w:p>
        </w:tc>
        <w:tc>
          <w:tcPr>
            <w:tcW w:w="2832" w:type="dxa"/>
          </w:tcPr>
          <w:p w:rsidR="003B43CD" w:rsidRPr="00FE2013" w:rsidRDefault="003B43CD" w:rsidP="00A01264">
            <w:pPr>
              <w:rPr>
                <w:b/>
              </w:rPr>
            </w:pPr>
            <w:r>
              <w:rPr>
                <w:b/>
              </w:rPr>
              <w:t xml:space="preserve">       Δημοτική Ενότητα</w:t>
            </w:r>
          </w:p>
        </w:tc>
      </w:tr>
      <w:tr w:rsidR="003B43CD" w:rsidTr="003B43CD">
        <w:trPr>
          <w:trHeight w:val="379"/>
        </w:trPr>
        <w:tc>
          <w:tcPr>
            <w:tcW w:w="2830" w:type="dxa"/>
            <w:vMerge w:val="restart"/>
          </w:tcPr>
          <w:p w:rsidR="003B43CD" w:rsidRDefault="003B43CD" w:rsidP="00A01264">
            <w:pPr>
              <w:rPr>
                <w:b/>
              </w:rPr>
            </w:pPr>
          </w:p>
          <w:p w:rsidR="003B43CD" w:rsidRPr="00E21754" w:rsidRDefault="003B43CD" w:rsidP="00A01264">
            <w:pPr>
              <w:rPr>
                <w:b/>
              </w:rPr>
            </w:pPr>
            <w:r>
              <w:rPr>
                <w:b/>
              </w:rPr>
              <w:t xml:space="preserve">        Νότιας Κέρκυρας </w:t>
            </w:r>
          </w:p>
        </w:tc>
        <w:tc>
          <w:tcPr>
            <w:tcW w:w="2832" w:type="dxa"/>
          </w:tcPr>
          <w:p w:rsidR="003B43CD" w:rsidRPr="00E21754" w:rsidRDefault="003B43CD" w:rsidP="00A01264">
            <w:pPr>
              <w:rPr>
                <w:b/>
              </w:rPr>
            </w:pPr>
            <w:r>
              <w:rPr>
                <w:b/>
              </w:rPr>
              <w:t xml:space="preserve">              </w:t>
            </w:r>
            <w:proofErr w:type="spellStart"/>
            <w:r>
              <w:rPr>
                <w:b/>
              </w:rPr>
              <w:t>Κορισσίων</w:t>
            </w:r>
            <w:proofErr w:type="spellEnd"/>
            <w:r>
              <w:rPr>
                <w:b/>
              </w:rPr>
              <w:t xml:space="preserve"> </w:t>
            </w:r>
          </w:p>
        </w:tc>
      </w:tr>
      <w:tr w:rsidR="003B43CD" w:rsidTr="003B43CD">
        <w:trPr>
          <w:trHeight w:val="413"/>
        </w:trPr>
        <w:tc>
          <w:tcPr>
            <w:tcW w:w="2830" w:type="dxa"/>
            <w:vMerge/>
          </w:tcPr>
          <w:p w:rsidR="003B43CD" w:rsidRDefault="003B43CD" w:rsidP="00A01264">
            <w:pPr>
              <w:rPr>
                <w:b/>
                <w:lang w:val="en-US"/>
              </w:rPr>
            </w:pPr>
          </w:p>
        </w:tc>
        <w:tc>
          <w:tcPr>
            <w:tcW w:w="2832" w:type="dxa"/>
          </w:tcPr>
          <w:p w:rsidR="003B43CD" w:rsidRPr="00E21754" w:rsidRDefault="00260283" w:rsidP="00A01264">
            <w:pPr>
              <w:rPr>
                <w:b/>
              </w:rPr>
            </w:pPr>
            <w:r>
              <w:rPr>
                <w:b/>
              </w:rPr>
              <w:t xml:space="preserve">            </w:t>
            </w:r>
            <w:proofErr w:type="spellStart"/>
            <w:r>
              <w:rPr>
                <w:b/>
              </w:rPr>
              <w:t>Λευκιμμαί</w:t>
            </w:r>
            <w:r w:rsidR="003B43CD">
              <w:rPr>
                <w:b/>
              </w:rPr>
              <w:t>ων</w:t>
            </w:r>
            <w:proofErr w:type="spellEnd"/>
            <w:r w:rsidR="003B43CD">
              <w:rPr>
                <w:b/>
              </w:rPr>
              <w:t xml:space="preserve"> </w:t>
            </w:r>
          </w:p>
        </w:tc>
      </w:tr>
      <w:tr w:rsidR="003B43CD" w:rsidTr="003B43CD">
        <w:trPr>
          <w:trHeight w:val="419"/>
        </w:trPr>
        <w:tc>
          <w:tcPr>
            <w:tcW w:w="2830" w:type="dxa"/>
            <w:vMerge/>
          </w:tcPr>
          <w:p w:rsidR="003B43CD" w:rsidRDefault="003B43CD" w:rsidP="00A01264">
            <w:pPr>
              <w:rPr>
                <w:b/>
                <w:lang w:val="en-US"/>
              </w:rPr>
            </w:pPr>
          </w:p>
        </w:tc>
        <w:tc>
          <w:tcPr>
            <w:tcW w:w="2832" w:type="dxa"/>
          </w:tcPr>
          <w:p w:rsidR="003B43CD" w:rsidRPr="003B43CD" w:rsidRDefault="00260283" w:rsidP="00A01264">
            <w:pPr>
              <w:rPr>
                <w:b/>
              </w:rPr>
            </w:pPr>
            <w:r>
              <w:rPr>
                <w:b/>
              </w:rPr>
              <w:t xml:space="preserve">             </w:t>
            </w:r>
            <w:proofErr w:type="spellStart"/>
            <w:r>
              <w:rPr>
                <w:b/>
              </w:rPr>
              <w:t>Μελι</w:t>
            </w:r>
            <w:r w:rsidR="003B43CD">
              <w:rPr>
                <w:b/>
              </w:rPr>
              <w:t>τ</w:t>
            </w:r>
            <w:r>
              <w:rPr>
                <w:b/>
              </w:rPr>
              <w:t>ε</w:t>
            </w:r>
            <w:r w:rsidR="003B43CD">
              <w:rPr>
                <w:b/>
              </w:rPr>
              <w:t>ιέων</w:t>
            </w:r>
            <w:proofErr w:type="spellEnd"/>
            <w:r w:rsidR="003B43CD">
              <w:rPr>
                <w:b/>
              </w:rPr>
              <w:t xml:space="preserve"> </w:t>
            </w:r>
          </w:p>
        </w:tc>
      </w:tr>
    </w:tbl>
    <w:p w:rsidR="00E21754" w:rsidRDefault="00E21754" w:rsidP="00B96A17">
      <w:pPr>
        <w:rPr>
          <w:b/>
          <w:u w:val="single"/>
        </w:rPr>
      </w:pPr>
    </w:p>
    <w:p w:rsidR="00524418" w:rsidRDefault="00524418" w:rsidP="00A01264">
      <w:pPr>
        <w:ind w:left="30"/>
        <w:rPr>
          <w:b/>
          <w:sz w:val="24"/>
          <w:szCs w:val="24"/>
          <w:u w:val="single"/>
        </w:rPr>
      </w:pPr>
    </w:p>
    <w:p w:rsidR="00353021" w:rsidRPr="008E1516" w:rsidRDefault="00353021" w:rsidP="00A01264">
      <w:pPr>
        <w:ind w:left="30"/>
        <w:rPr>
          <w:b/>
          <w:sz w:val="24"/>
          <w:szCs w:val="24"/>
          <w:u w:val="single"/>
        </w:rPr>
      </w:pPr>
      <w:r w:rsidRPr="008E1516">
        <w:rPr>
          <w:b/>
          <w:sz w:val="24"/>
          <w:szCs w:val="24"/>
          <w:u w:val="single"/>
        </w:rPr>
        <w:lastRenderedPageBreak/>
        <w:t xml:space="preserve">11. ΔΙΑΔΙΚΑΣΙΑ ΥΠΟΒΟΛΗΣ ΚΑΙ ΠΑΡΑΛΑΒΗΣ ΑΙΤΗΣΗΣ ΧΡΗΜΑΤΟΔΟΤΗΣΗΣ </w:t>
      </w:r>
    </w:p>
    <w:p w:rsidR="00E21754" w:rsidRDefault="00353021" w:rsidP="00E21754">
      <w:pPr>
        <w:ind w:left="30"/>
        <w:jc w:val="both"/>
      </w:pPr>
      <w:r>
        <w:t xml:space="preserve">1. Οι αιτήσεις χρηματοδότησης, υποβάλλονται από τους δυνητικούς δικαιούχους υποχρεωτικά μέσω του Πληροφοριακού Συστήματος Διαχείρισης Κρατικών Ενισχύσεων (ΠΣΚΕ), κάνοντας χρήση του τυποποιημένου Εντύπου Υποβολής Αίτησης Χρηματοδότησης. Το ΠΣΚΕ λειτουργεί στον </w:t>
      </w:r>
      <w:proofErr w:type="spellStart"/>
      <w:r>
        <w:t>ιστότοπο</w:t>
      </w:r>
      <w:proofErr w:type="spellEnd"/>
      <w:r>
        <w:t xml:space="preserve"> http://www.ependyseis.gr, στον οποίο παρέχεται και γενικό εγχειρίδιο χρήσης, το οποίο εξειδικεύεται από τον ΕΦ. Ο δυνητικός δικαιούχος υποχρεούται να συμπληρώσει το σύνολο των υποχρεωτικών πεδίων της ηλεκτρονικής Αίτησης</w:t>
      </w:r>
      <w:r w:rsidR="00E21754">
        <w:t xml:space="preserve"> </w:t>
      </w:r>
      <w:r>
        <w:t xml:space="preserve">(πεδίο ΥΠΟΒΟΛΗ του ΠΣΚΕ), όπως αυτά </w:t>
      </w:r>
      <w:r w:rsidRPr="008C00AC">
        <w:t xml:space="preserve">εμφανίζονται στο Έντυπο Ι_1. Υποχρεωτικά συμπληρώνεται και η ηλεκτρονική διεύθυνση επικοινωνίας, μέσω της οποίας ο ΕΦ θα αποστέλλει στον φορέα το σύνολο των απαιτούμενων εγγράφων που σχετίζονται με το αίτημα χρηματοδότησης. Ο δικαιούχος υποχρεούται να επισυνάψει πλήρως συμπληρωμένο σε μορφή </w:t>
      </w:r>
      <w:proofErr w:type="spellStart"/>
      <w:r w:rsidRPr="008C00AC">
        <w:t>pdf</w:t>
      </w:r>
      <w:proofErr w:type="spellEnd"/>
      <w:r w:rsidRPr="008C00AC">
        <w:t xml:space="preserve"> και το Έντυπο Ι_2, το οποίο είναι συνημμένο στην παρούσα πρόσκληση.</w:t>
      </w:r>
      <w:r w:rsidR="00E21754" w:rsidRPr="008C00AC">
        <w:t xml:space="preserve"> </w:t>
      </w:r>
      <w:r w:rsidRPr="008C00AC">
        <w:t xml:space="preserve"> Σε περίπτωση που διαπιστωθεί κατά την αξιολόγηση, ασυμφωνία μεταξύ των καταχωρημένων ηλεκτρονικά στοιχείων στο ΠΣΚΕ και των δηλωθέντων</w:t>
      </w:r>
      <w:r>
        <w:t xml:space="preserve"> στοιχείων του </w:t>
      </w:r>
      <w:r w:rsidRPr="008C00AC">
        <w:t>Εντύπου Ι_2 στα οικονομικά</w:t>
      </w:r>
      <w:r>
        <w:t xml:space="preserve"> στοιχεία του έργου (πχ δαπάνες του έργου, προϋπολογισμός, δημόσια δαπάνη κλπ.), τότε κατισχύουν τα δηλωθέντα ηλεκτρονικά στοιχεία στο ΠΣΚΕ. </w:t>
      </w:r>
    </w:p>
    <w:p w:rsidR="00353021" w:rsidRDefault="00353021" w:rsidP="00E21754">
      <w:pPr>
        <w:ind w:left="30"/>
        <w:jc w:val="both"/>
      </w:pPr>
      <w:r>
        <w:t xml:space="preserve">Επιπλέον στο ΠΣΚΕ επισυνάπτονται σε μορφή </w:t>
      </w:r>
      <w:proofErr w:type="spellStart"/>
      <w:r>
        <w:t>pdf</w:t>
      </w:r>
      <w:proofErr w:type="spellEnd"/>
      <w:r w:rsidR="00456BE0">
        <w:t xml:space="preserve"> </w:t>
      </w:r>
      <w:r>
        <w:t>(κατά περίπτωση):</w:t>
      </w:r>
    </w:p>
    <w:p w:rsidR="00353021" w:rsidRDefault="00353021" w:rsidP="00E21754">
      <w:pPr>
        <w:ind w:left="30"/>
        <w:jc w:val="both"/>
      </w:pPr>
      <w:r>
        <w:t xml:space="preserve"> α) το ισχύον καταστατικό του νομικού προσώπου ή το σχέδιο καταστατικού για τις υπό σύσταση εταιρείες</w:t>
      </w:r>
    </w:p>
    <w:p w:rsidR="00353021" w:rsidRDefault="00353021" w:rsidP="00E21754">
      <w:pPr>
        <w:ind w:left="30"/>
        <w:jc w:val="both"/>
      </w:pPr>
      <w:r>
        <w:t xml:space="preserve"> β) η βεβαίωση έναρξης επιτηδεύματος (με αποτύπωση των ΚΑΔ δραστηριότητας και του καθεστώτος ΦΠΑ) </w:t>
      </w:r>
    </w:p>
    <w:p w:rsidR="00353021" w:rsidRDefault="00353021" w:rsidP="00E21754">
      <w:pPr>
        <w:ind w:left="30"/>
        <w:jc w:val="both"/>
      </w:pPr>
      <w:r>
        <w:t xml:space="preserve">γ) το ενιαίο πιστοποιητικό δικαστικής φερεγγυότητας </w:t>
      </w:r>
    </w:p>
    <w:p w:rsidR="00353021" w:rsidRDefault="00353021" w:rsidP="00E21754">
      <w:pPr>
        <w:ind w:left="30"/>
        <w:jc w:val="both"/>
      </w:pPr>
      <w:r>
        <w:t>δ) η άδεια λειτουργίας για τις υφιστάμενες επιχειρήσεις</w:t>
      </w:r>
    </w:p>
    <w:p w:rsidR="000E7C03" w:rsidRDefault="000E7C03" w:rsidP="00E21754">
      <w:pPr>
        <w:ind w:left="30"/>
        <w:jc w:val="both"/>
      </w:pPr>
      <w:r>
        <w:t xml:space="preserve">Επισημαίνεται ότι κάθε επισυναπτόμενο αρχείο δεν θα πρέπει να ξεπερνά τα 10ΜΒ, ενώ το σύνολο των αρχείων που θα επισυναφθούν δεν θα πρέπει να ξεπερνά τα 50ΜΒ. Σε περίπτωση που τα απαιτούμενα αρχεία ξεπερνούν το μέγιστο όριο των 50ΜΒ, θα πρέπει να επισυνάπτονται σε συμπιεσμένη μορφή (αρχείο. </w:t>
      </w:r>
      <w:proofErr w:type="spellStart"/>
      <w:r>
        <w:t>zip</w:t>
      </w:r>
      <w:proofErr w:type="spellEnd"/>
      <w:r>
        <w:t>).</w:t>
      </w:r>
    </w:p>
    <w:p w:rsidR="000E7C03" w:rsidRDefault="000E7C03" w:rsidP="00E21754">
      <w:pPr>
        <w:ind w:left="30"/>
        <w:jc w:val="both"/>
      </w:pPr>
      <w:r>
        <w:t xml:space="preserve">Οι δυνητικοί δικαιούχοι φέρουν την ευθύνη της πλήρους και ορθής συμπλήρωσης της ηλεκτρονικής αίτησης χρηματοδότησης και όλων των απαιτούμενων σε αυτήν εντύπων, ενώ, αιτήσεις στις οποίες δεν έχουν συμπληρωθεί όλα τα υποχρεωτικά προς συμπλήρωση πεδία του ΠΣΚΕ, δεν γίνονται παραδεκτές. </w:t>
      </w:r>
    </w:p>
    <w:p w:rsidR="000E7C03" w:rsidRDefault="000E7C03" w:rsidP="00E21754">
      <w:pPr>
        <w:ind w:left="30"/>
        <w:jc w:val="both"/>
      </w:pPr>
      <w:r>
        <w:t xml:space="preserve">2. 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Μετά τη λήξη της ημερομηνίας και ώρας της ηλεκτρονικής υποβολής των αιτήσεων χρηματοδότησης, δεν γίνεται αποδεκτή καμία υποβολή αίτησης χρηματοδότησης. </w:t>
      </w:r>
    </w:p>
    <w:p w:rsidR="000E7C03" w:rsidRDefault="000E7C03" w:rsidP="00E21754">
      <w:pPr>
        <w:ind w:left="30"/>
        <w:jc w:val="both"/>
      </w:pPr>
      <w:r>
        <w:t xml:space="preserve">3. Μετά την ολοκλήρωση της ηλεκτρονικής υποβολής από το δικαιούχο και έως την έκδοση της Απόφασης Χρηματοδότησης Μεμονωμένης Πράξης, αιτήματα που υποβάλλονται με πρωτοβουλία του δικαιούχου του επενδυτικού σχεδίου με σκοπό τη διόρθωση, </w:t>
      </w:r>
      <w:r>
        <w:lastRenderedPageBreak/>
        <w:t>τροποποίηση ή συμπλήρωση των στοιχείων και των περιεχομένων της αίτησης χρηματοδότησης και του φακέλου υποβολής, συμπεριλαμβανομένης της αλλαγής της νομικής μορφής του φορέα, δεν γίνονται αποδεκτά από τον ΕΦ.</w:t>
      </w:r>
      <w:r w:rsidR="00E21754">
        <w:t xml:space="preserve"> </w:t>
      </w:r>
      <w:r>
        <w:t xml:space="preserve"> Σε κάθε περίπτωση, κατά το χρονικό διάστημα που μεσολαβεί μεταξύ της υποβολής του αιτήματος ενίσχυσης έως την έκδοση της Απόφασης Χρηματοδότησης πράξης, δεν επιτρέπεται η μεταβολή των στοιχείων της υποβληθείσας πρότασης από το δικαιούχο.</w:t>
      </w:r>
    </w:p>
    <w:p w:rsidR="000E7C03" w:rsidRDefault="000E7C03" w:rsidP="00E21754">
      <w:pPr>
        <w:ind w:left="30"/>
        <w:jc w:val="both"/>
      </w:pPr>
      <w:r>
        <w:t xml:space="preserve"> 4. Επιτρέπεται η ακύρωση της ηλεκτρονικής αίτησης χρηματοδότησης του επενδυτικού σχεδίου από τον δυνητικό δικαιούχο της Πράξης (από τον δηλωθέντα υπεύθυνο του επενδυτικού σχεδίου), υπό την προϋπόθεση της υποβολής αίτησης ακύρωσης τουλάχιστον 7 ημέρες πριν την καταληκτική ημερομηνία ηλεκτρονικής υποβολής των αιτήσεων χρηματοδότησης. Η αίτηση ακύρωσης υποβάλλεται ηλεκτρονικά από τον υποψήφιο Δικαιούχο μέσω του </w:t>
      </w:r>
      <w:proofErr w:type="spellStart"/>
      <w:r>
        <w:t>helpdesk</w:t>
      </w:r>
      <w:proofErr w:type="spellEnd"/>
      <w:r>
        <w:t xml:space="preserve"> του ΠΣΚΕ (https://www.ependyseis.gr/mis). Η επιλογή αυτή οδηγεί αυτόματα στην παραίτηση του δικαιούχου από την υποβληθείσα αίτησή του και παρέχει τη δυνατότητα </w:t>
      </w:r>
      <w:proofErr w:type="spellStart"/>
      <w:r>
        <w:t>επανυποβολής</w:t>
      </w:r>
      <w:proofErr w:type="spellEnd"/>
      <w:r>
        <w:t xml:space="preserve"> νέας αίτησης χρηματοδότησης εντός της ταχθείσας προθεσμίας.</w:t>
      </w:r>
    </w:p>
    <w:p w:rsidR="000E7C03" w:rsidRDefault="000E7C03" w:rsidP="00E21754">
      <w:pPr>
        <w:ind w:left="30"/>
        <w:jc w:val="both"/>
      </w:pPr>
      <w:r>
        <w:t xml:space="preserve"> 5. Οι </w:t>
      </w:r>
      <w:r w:rsidRPr="00E21754">
        <w:t xml:space="preserve">δυνητικοί Δικαιούχοι, </w:t>
      </w:r>
      <w:r w:rsidRPr="00CF58C7">
        <w:rPr>
          <w:b/>
        </w:rPr>
        <w:t xml:space="preserve">οφείλουν εντός </w:t>
      </w:r>
      <w:r w:rsidR="00CF58C7" w:rsidRPr="00CF58C7">
        <w:rPr>
          <w:b/>
        </w:rPr>
        <w:t xml:space="preserve">εφτά </w:t>
      </w:r>
      <w:r w:rsidRPr="00CF58C7">
        <w:rPr>
          <w:b/>
        </w:rPr>
        <w:t xml:space="preserve"> (</w:t>
      </w:r>
      <w:r w:rsidR="00CF58C7" w:rsidRPr="00CF58C7">
        <w:rPr>
          <w:b/>
        </w:rPr>
        <w:t>7</w:t>
      </w:r>
      <w:r w:rsidRPr="00CF58C7">
        <w:rPr>
          <w:b/>
        </w:rPr>
        <w:t>) εργάσιμων ημερών</w:t>
      </w:r>
      <w:r w:rsidRPr="00E21754">
        <w:t>, από την</w:t>
      </w:r>
      <w:r>
        <w:t xml:space="preserve"> υποβολή της αίτησης στο ΠΣΚΕ, να αποστείλουν στον ΕΦ απόδειξη καταχώρησης της αίτησης χρηματοδότησης όπως παράγεται από το ΠΣΚΕ, καθώς και φάκελο σε έντυπη και ψηφιακή μορφή (USB </w:t>
      </w:r>
      <w:proofErr w:type="spellStart"/>
      <w:r>
        <w:t>stick</w:t>
      </w:r>
      <w:proofErr w:type="spellEnd"/>
      <w:r w:rsidR="00456BE0">
        <w:t xml:space="preserve"> ή </w:t>
      </w:r>
      <w:r w:rsidR="00456BE0">
        <w:rPr>
          <w:lang w:val="en-US"/>
        </w:rPr>
        <w:t>CD</w:t>
      </w:r>
      <w:r>
        <w:t xml:space="preserve">) στον οποίο θα συμπεριλαμβάνονται η αίτηση όπως υπεβλήθη στο ΠΣΚΕ καθώς και όλα τα δικαιολογητικά που τη συνοδεύουν (συμπεριλαμβανομένων και εκείνων των δικαιολογητικών για τα οποία δεν υπάρχει η δυνατότητα ηλεκτρονικής υποβολής). </w:t>
      </w:r>
    </w:p>
    <w:p w:rsidR="000E7C03" w:rsidRDefault="000E7C03" w:rsidP="00E21754">
      <w:pPr>
        <w:ind w:left="30"/>
        <w:jc w:val="both"/>
      </w:pPr>
      <w:r>
        <w:t>6. Οι υπό σύσταση εταιρείες:</w:t>
      </w:r>
    </w:p>
    <w:p w:rsidR="000E7C03" w:rsidRDefault="000E7C03" w:rsidP="00E21754">
      <w:pPr>
        <w:ind w:left="30"/>
        <w:jc w:val="both"/>
      </w:pPr>
      <w:r>
        <w:t xml:space="preserve"> • Υποβάλλουν αίτηση χρηματοδότησης κάνοντας χρήση του προσωπικού ΑΦΜ του προβλεπόμενου από το Σχέδιο του Καταστατικού Νόμιμου Εκπροσώπου. </w:t>
      </w:r>
    </w:p>
    <w:p w:rsidR="000E7C03" w:rsidRDefault="000E7C03" w:rsidP="00E21754">
      <w:pPr>
        <w:ind w:left="30"/>
        <w:jc w:val="both"/>
      </w:pPr>
      <w:r>
        <w:t xml:space="preserve">• Υποχρεούνται να αποκτήσουν ΑΦΜ ως εταιρεία και να προσκομίσουν στον ΕΦ την έναρξη δραστηριότητας άμεσα μετά την δημοσιοποίηση του Πίνακα Αποτελεσμάτων (ή του Πίνακα Κατάταξης σε περίπτωση έγκρισης της αίτησης μέσω της διαδικασίας ένστασης), και σε κάθε περίπτωση πριν την έκδοση της Απόφασης Χρηματοδότησης της μεμονωμένης Πράξης. </w:t>
      </w:r>
    </w:p>
    <w:p w:rsidR="000E7C03" w:rsidRDefault="000E7C03" w:rsidP="00E21754">
      <w:pPr>
        <w:ind w:left="30"/>
        <w:jc w:val="both"/>
      </w:pPr>
      <w:r>
        <w:t xml:space="preserve">7. Με την υποβολή της αίτησης χρηματοδότησης, οι αιτούντες αποδέχονται την περαιτέρω επεξεργασία από τις αρμόδιες υπηρεσίες προσωπικών δεδομένων (συμπεριλαμβανομένων και ευαίσθητων δεδομένων) που αναγράφονται στην αίτηση και τα οποία τηρούνται: </w:t>
      </w:r>
    </w:p>
    <w:p w:rsidR="000E7C03" w:rsidRDefault="000E7C03" w:rsidP="00E21754">
      <w:pPr>
        <w:ind w:left="30"/>
        <w:jc w:val="both"/>
      </w:pPr>
      <w:r>
        <w:t xml:space="preserve">• για τις ανάγκες υλοποίησης της Πράξης (ενδεικτικά: έλεγχοι και διασταυρώσεις κατά την υποβολή, αξιολόγηση, παρακολούθηση τήρησης των υποχρεώσεων του δικαιούχου) </w:t>
      </w:r>
    </w:p>
    <w:p w:rsidR="000E7C03" w:rsidRDefault="000E7C03" w:rsidP="00E21754">
      <w:pPr>
        <w:ind w:left="30"/>
        <w:jc w:val="both"/>
      </w:pPr>
      <w:r>
        <w:t xml:space="preserve">• για το σκοπό εξαγωγής στατιστικών δεδομένων (δεικτών), καθώς και </w:t>
      </w:r>
    </w:p>
    <w:p w:rsidR="000E7C03" w:rsidRDefault="000E7C03" w:rsidP="00E21754">
      <w:pPr>
        <w:ind w:left="30"/>
        <w:jc w:val="both"/>
      </w:pPr>
      <w:r>
        <w:t xml:space="preserve">• για το σκοπό της διενέργειας ερευνών και εκπόνησης μελετών για την αξιολόγηση της εν λόγω Πράξης. </w:t>
      </w:r>
    </w:p>
    <w:p w:rsidR="004F5519" w:rsidRPr="00524418" w:rsidRDefault="000E7C03" w:rsidP="00524418">
      <w:pPr>
        <w:ind w:left="30"/>
        <w:jc w:val="both"/>
      </w:pPr>
      <w:r>
        <w:lastRenderedPageBreak/>
        <w:t>Σε κάθε περίπτωση διασφαλίζεται η τήρηση της νομοθεσίας περί προστασίας προσωπικών δεδομένων, βάσει του Κανονισμού (ΕΕ) 2016/679 του Ευρωπαϊκού Κοινοβουλίου και του Συμβουλίου της 27ης Απριλίου 2016 και του ν. 4624/2019.</w:t>
      </w:r>
    </w:p>
    <w:p w:rsidR="000E7C03" w:rsidRPr="00CF58C7" w:rsidRDefault="000E7C03" w:rsidP="00E21754">
      <w:pPr>
        <w:ind w:left="30"/>
        <w:jc w:val="both"/>
        <w:rPr>
          <w:b/>
          <w:sz w:val="24"/>
          <w:szCs w:val="24"/>
          <w:u w:val="single"/>
        </w:rPr>
      </w:pPr>
      <w:r w:rsidRPr="00CF58C7">
        <w:rPr>
          <w:b/>
          <w:sz w:val="24"/>
          <w:szCs w:val="24"/>
          <w:u w:val="single"/>
        </w:rPr>
        <w:t xml:space="preserve">12. ΔΙΚΑΙΟΛΟΓΗΤΙΚΑ ΚΑΙ ΣΤΟΙΧΕΙΑ ΓΙΑ ΤΗΝ ΠΑΡΑΛΑΒΗ ΤΗΣ ΑΙΤΗΣΗΣ ΧΡΗΜΑΤΟΔΟΤΗΣΗΣ– ΠΕΡΙΕΧΟΜΕΝΟ ΦΑΚΕΛΟΥ </w:t>
      </w:r>
    </w:p>
    <w:p w:rsidR="00C16297" w:rsidRDefault="000E7C03" w:rsidP="00C16297">
      <w:pPr>
        <w:ind w:left="30"/>
        <w:jc w:val="both"/>
      </w:pPr>
      <w:r>
        <w:t>Ο φάκελος της Αίτησης Χρηματοδότησης πρέπει απαραίτητα και ανάλογα με την περίπτωση, να περιλαμβάνει τα παρακάτω τεχνικοοικονομικά στοιχεία και δικαιολογητικά (που θα εναρμονίζονται υποχρεωτικά με τη</w:t>
      </w:r>
      <w:r w:rsidR="00C16297">
        <w:t>ν εκάστοτε ισχύουσα νομοθεσία).</w:t>
      </w:r>
      <w:r w:rsidR="00C16297" w:rsidRPr="00C16297">
        <w:br/>
      </w:r>
      <w:r w:rsidR="00C16297" w:rsidRPr="00C16297">
        <w:br/>
        <w:t>Τα δικαιολογητικά και στοιχεία υποβάλλονται σε έντυπη</w:t>
      </w:r>
      <w:r w:rsidR="00C16297">
        <w:t xml:space="preserve">. </w:t>
      </w:r>
    </w:p>
    <w:p w:rsidR="00C16297" w:rsidRDefault="00C16297" w:rsidP="00C16297">
      <w:pPr>
        <w:ind w:left="30"/>
        <w:jc w:val="both"/>
      </w:pPr>
      <w:r w:rsidRPr="00C16297">
        <w:t>Σε περίπτωση υποβολής του φακέλου δικαιολογητικών ιδιοχείρως, αυτός θα πρωτοκολλείται κατά την παραλαβή του από τον ΕΦ ως εισερχόμενο έγγραφο.</w:t>
      </w:r>
      <w:r>
        <w:t xml:space="preserve"> Η </w:t>
      </w:r>
      <w:r w:rsidRPr="00C16297">
        <w:t xml:space="preserve">ημερομηνία πρωτοκόλλησης θεωρείται </w:t>
      </w:r>
      <w:r>
        <w:t xml:space="preserve"> </w:t>
      </w:r>
      <w:r w:rsidRPr="00C16297">
        <w:t xml:space="preserve">αποδεικτικό στοιχείο εμπρόθεσμης υποβολής. </w:t>
      </w:r>
      <w:r w:rsidRPr="00C16297">
        <w:br/>
      </w:r>
    </w:p>
    <w:p w:rsidR="00C16297" w:rsidRDefault="00C16297" w:rsidP="00C16297">
      <w:pPr>
        <w:ind w:left="30"/>
        <w:jc w:val="both"/>
      </w:pPr>
      <w:r w:rsidRPr="00C16297">
        <w:t>Σε περίπτωση αποστολής του φακέλου,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rsidR="00C16297" w:rsidRDefault="00C16297" w:rsidP="00C16297">
      <w:pPr>
        <w:jc w:val="both"/>
      </w:pPr>
      <w:r w:rsidRPr="00C16297">
        <w:t xml:space="preserve">Ο φάκελος υποβολής των δικαιολογητικών θα πρέπει υποχρεωτικά να αναγράφει: </w:t>
      </w:r>
    </w:p>
    <w:p w:rsidR="00C16297" w:rsidRDefault="00C16297" w:rsidP="00C16297">
      <w:pPr>
        <w:pStyle w:val="a4"/>
        <w:numPr>
          <w:ilvl w:val="0"/>
          <w:numId w:val="19"/>
        </w:numPr>
        <w:jc w:val="both"/>
      </w:pPr>
      <w:r w:rsidRPr="00C16297">
        <w:t xml:space="preserve">Τον τίτλο της πράξης </w:t>
      </w:r>
    </w:p>
    <w:p w:rsidR="00C16297" w:rsidRDefault="00C16297" w:rsidP="00C16297">
      <w:pPr>
        <w:pStyle w:val="a4"/>
        <w:numPr>
          <w:ilvl w:val="0"/>
          <w:numId w:val="19"/>
        </w:numPr>
        <w:jc w:val="both"/>
      </w:pPr>
      <w:r w:rsidRPr="00C16297">
        <w:t xml:space="preserve">Ονοματεπώνυμο δικαιούχου ή επωνυμία επιχείρησης </w:t>
      </w:r>
    </w:p>
    <w:p w:rsidR="00C16297" w:rsidRDefault="00C16297" w:rsidP="00C16297">
      <w:pPr>
        <w:pStyle w:val="a4"/>
        <w:numPr>
          <w:ilvl w:val="0"/>
          <w:numId w:val="19"/>
        </w:numPr>
        <w:jc w:val="both"/>
      </w:pPr>
      <w:r w:rsidRPr="00C16297">
        <w:t xml:space="preserve">Κωδικό ηλεκτρονικής υποβολής του επενδυτικού σχεδίου στο ΠΣΚΕ </w:t>
      </w:r>
    </w:p>
    <w:p w:rsidR="00C16297" w:rsidRDefault="00C16297" w:rsidP="00C16297">
      <w:pPr>
        <w:pStyle w:val="a4"/>
        <w:numPr>
          <w:ilvl w:val="0"/>
          <w:numId w:val="19"/>
        </w:numPr>
        <w:jc w:val="both"/>
      </w:pPr>
      <w:r w:rsidRPr="00C16297">
        <w:t xml:space="preserve">Ημερομηνία ηλεκτρονικής υποβολής </w:t>
      </w:r>
    </w:p>
    <w:p w:rsidR="00C16297" w:rsidRDefault="00C16297" w:rsidP="00C16297">
      <w:pPr>
        <w:ind w:left="30"/>
        <w:jc w:val="both"/>
      </w:pPr>
      <w:r w:rsidRPr="00C16297">
        <w:rPr>
          <w:b/>
        </w:rPr>
        <w:t>Σε περίπτωση εκπρόθεσμης προσκόμισης φακέλου δικαιολογητικών, το επενδυτικό  σχέδιο θα απορριφθεί ως μη πλήρες.</w:t>
      </w:r>
      <w:r w:rsidRPr="00C16297">
        <w:t xml:space="preserve"> Ο δικαιούχος είναι υποχρεωμένος για την προσκόμιση οποιουδήποτε δικαιολογητικού συνδέεται με </w:t>
      </w:r>
      <w:r>
        <w:t xml:space="preserve"> </w:t>
      </w:r>
      <w:r w:rsidRPr="00C16297">
        <w:t xml:space="preserve">την τεκμηρίωση των κριτηρίων επιλεξιμότητας και επιλογής της παρούσας Πρόσκλησης. </w:t>
      </w:r>
    </w:p>
    <w:p w:rsidR="00C16297" w:rsidRDefault="00C16297" w:rsidP="00C16297">
      <w:pPr>
        <w:ind w:left="30"/>
        <w:jc w:val="both"/>
      </w:pPr>
      <w:r>
        <w:t xml:space="preserve">Επιπλέον, </w:t>
      </w:r>
      <w:r w:rsidRPr="00C16297">
        <w:t xml:space="preserve">ισχύουν τα κάτωθι: </w:t>
      </w:r>
    </w:p>
    <w:p w:rsidR="00C16297" w:rsidRDefault="00C16297" w:rsidP="00C16297">
      <w:pPr>
        <w:ind w:left="30"/>
        <w:jc w:val="both"/>
      </w:pPr>
      <w:r w:rsidRPr="00C16297">
        <w:t>1. Τα απαιτούμενα δικαιολογητικά μπορούν να είναι πρωτότ</w:t>
      </w:r>
      <w:r>
        <w:t xml:space="preserve">υπα, ακριβή αντίγραφα ή νομίμως </w:t>
      </w:r>
      <w:r w:rsidRPr="00C16297">
        <w:t xml:space="preserve">επικυρωμένα. </w:t>
      </w:r>
    </w:p>
    <w:p w:rsidR="00EF516D" w:rsidRDefault="00C16297" w:rsidP="00C16297">
      <w:pPr>
        <w:ind w:left="30"/>
        <w:jc w:val="both"/>
      </w:pPr>
      <w:r w:rsidRPr="00C16297">
        <w:t>2. Οι απαιτούμενες Υπεύθυνες Δηλώσεις υποβάλλονται με</w:t>
      </w:r>
      <w:r w:rsidR="00EF516D">
        <w:t xml:space="preserve"> θεώρηση γνησίου υπογραφής</w:t>
      </w:r>
      <w:r w:rsidR="00D42C20">
        <w:t xml:space="preserve"> ή μέσω έκδοσης από το </w:t>
      </w:r>
      <w:r w:rsidR="00D42C20">
        <w:rPr>
          <w:lang w:val="en-US"/>
        </w:rPr>
        <w:t>gov</w:t>
      </w:r>
      <w:r w:rsidR="00D42C20" w:rsidRPr="00D42C20">
        <w:t>.</w:t>
      </w:r>
      <w:r w:rsidR="00D42C20">
        <w:rPr>
          <w:lang w:val="en-US"/>
        </w:rPr>
        <w:t>gr</w:t>
      </w:r>
      <w:r w:rsidR="00EF516D">
        <w:t xml:space="preserve">. </w:t>
      </w:r>
    </w:p>
    <w:p w:rsidR="00CF58C7" w:rsidRDefault="00EF516D" w:rsidP="00CF58C7">
      <w:pPr>
        <w:ind w:left="30"/>
        <w:jc w:val="both"/>
      </w:pPr>
      <w:r>
        <w:t xml:space="preserve">Σε </w:t>
      </w:r>
      <w:r w:rsidR="00C16297" w:rsidRPr="00C16297">
        <w:t>περίπτωση που ο υποψήφιος είναι νομικό πρόσωπο τις σχ</w:t>
      </w:r>
      <w:r>
        <w:t xml:space="preserve">ετικές Υπεύθυνες Δηλώσεις που </w:t>
      </w:r>
      <w:r w:rsidR="00C16297" w:rsidRPr="00C16297">
        <w:t xml:space="preserve">αφορούν το ίδιο το νομικό πρόσωπο υπογράφει ο νόμιμος εκπρόσωπος αυτού. </w:t>
      </w:r>
    </w:p>
    <w:p w:rsidR="00EF516D" w:rsidRDefault="00C16297" w:rsidP="00CF58C7">
      <w:pPr>
        <w:ind w:left="30"/>
        <w:jc w:val="both"/>
      </w:pPr>
      <w:r w:rsidRPr="00C16297">
        <w:br/>
        <w:t>3. Δικαιολογητικά αλλοδαπών υποψηφίων, εφόσον εκδίδοντα</w:t>
      </w:r>
      <w:r w:rsidR="00EF516D">
        <w:t xml:space="preserve">ι από αλλοδαπή αρχή πρέπει </w:t>
      </w:r>
      <w:r w:rsidR="00EF516D">
        <w:lastRenderedPageBreak/>
        <w:t xml:space="preserve">να </w:t>
      </w:r>
      <w:r w:rsidRPr="00C16297">
        <w:t>είναι επίσημα μεταφρασμένα στα ελληνικά. Σε διαφορετ</w:t>
      </w:r>
      <w:r w:rsidR="00EF516D">
        <w:t xml:space="preserve">ική περίπτωση δεν λαμβάνονται </w:t>
      </w:r>
      <w:r w:rsidRPr="00C16297">
        <w:t>υπόψη. Εάν σε κάποια χώρα βεβαιώνεται από οποιαδήπ</w:t>
      </w:r>
      <w:r w:rsidR="00EF516D">
        <w:t xml:space="preserve">οτε αρχή της ότι δεν εκδίδεται </w:t>
      </w:r>
      <w:r w:rsidRPr="00C16297">
        <w:t>κάποιο/κάποια από τα απαιτούμενα δικαιολογητικά ή δεν καλύπτουν όλες τις περιπτώσεις που αναφέρονται ανωτέρω, αντικαθίστανται από ένορκ</w:t>
      </w:r>
      <w:r w:rsidR="00EF516D">
        <w:t xml:space="preserve">η βεβαίωση του υποψηφίου ή, αν  </w:t>
      </w:r>
      <w:r w:rsidRPr="00C16297">
        <w:t>ούτε αυτή προβλέπεται, από Υπεύθυν</w:t>
      </w:r>
      <w:r w:rsidR="00EF516D">
        <w:t xml:space="preserve">η Δήλωσή του ενώπιον δικαστικής ή άλλης αρχής της  </w:t>
      </w:r>
      <w:r w:rsidRPr="00C16297">
        <w:t>χώρας εγκατάστασής του, στην οποία θα δηλώνεται</w:t>
      </w:r>
      <w:r w:rsidR="00EF516D">
        <w:t xml:space="preserve"> ότι στη συγκεκριμένη χώρα δεν  </w:t>
      </w:r>
      <w:r w:rsidRPr="00C16297">
        <w:t>εκδίδονται τα συγκεκριμένα δικαιολογητικά και ότι ο υ</w:t>
      </w:r>
      <w:r w:rsidR="00EF516D">
        <w:t xml:space="preserve">ποψήφιος </w:t>
      </w:r>
      <w:proofErr w:type="spellStart"/>
      <w:r w:rsidR="00EF516D">
        <w:t>πληρεί</w:t>
      </w:r>
      <w:proofErr w:type="spellEnd"/>
      <w:r w:rsidR="00EF516D">
        <w:t xml:space="preserve"> τα κατά τα ανωτέρω απαιτούμενα. </w:t>
      </w:r>
    </w:p>
    <w:p w:rsidR="00C16297" w:rsidRDefault="00C16297" w:rsidP="00EF516D">
      <w:pPr>
        <w:ind w:left="30"/>
        <w:jc w:val="both"/>
      </w:pPr>
      <w:r w:rsidRPr="00C16297">
        <w:t xml:space="preserve">4. Όλα τα δικαιολογητικά (συμπεριλαμβανομένων και των </w:t>
      </w:r>
      <w:r w:rsidR="00EF516D">
        <w:t xml:space="preserve">τραπεζικών εγγράφων) πρέπει να </w:t>
      </w:r>
      <w:r w:rsidRPr="00C16297">
        <w:t>έχουν ημερομηνία έκδοσης μεταγενέστερη της δημοσίευσης της Πρόσκλησης</w:t>
      </w:r>
    </w:p>
    <w:p w:rsidR="00C16297" w:rsidRPr="00EF516D" w:rsidRDefault="00EF516D" w:rsidP="00C16297">
      <w:pPr>
        <w:ind w:left="30"/>
        <w:jc w:val="both"/>
        <w:rPr>
          <w:b/>
          <w:u w:val="single"/>
        </w:rPr>
      </w:pPr>
      <w:r>
        <w:rPr>
          <w:b/>
          <w:u w:val="single"/>
        </w:rPr>
        <w:t xml:space="preserve">Απαιτούμενα </w:t>
      </w:r>
      <w:r w:rsidRPr="00EF516D">
        <w:rPr>
          <w:b/>
          <w:u w:val="single"/>
        </w:rPr>
        <w:t>Δικαιολογητικά</w:t>
      </w:r>
      <w:r>
        <w:rPr>
          <w:b/>
          <w:u w:val="single"/>
        </w:rPr>
        <w:t xml:space="preserve"> Υποβολής Αίτησης Στήριξης </w:t>
      </w:r>
    </w:p>
    <w:p w:rsidR="000E7C03" w:rsidRDefault="000E7C03" w:rsidP="00E21754">
      <w:pPr>
        <w:ind w:left="30"/>
        <w:jc w:val="both"/>
      </w:pPr>
      <w:r>
        <w:t xml:space="preserve"> 1. Περιγραφή των περιεχομένων του φακέλου. </w:t>
      </w:r>
    </w:p>
    <w:p w:rsidR="000E7C03" w:rsidRDefault="000E7C03" w:rsidP="00E21754">
      <w:pPr>
        <w:ind w:left="30"/>
        <w:jc w:val="both"/>
      </w:pPr>
      <w:r>
        <w:t xml:space="preserve">2. Αντίγραφο των δύο πρώτων σελίδων της ηλεκτρονικής υποβολής αίτησης χρηματοδότησης στο ΠΣΚΕ, όπου αναγράφεται και η ακριβής ημερομηνία υποβολής της. Η αίτηση χρηματοδότησης επέχει θέση υπεύθυνης δήλωσης του άρθρου 8 του ν. 1599/1986 (ΦΕΚ Α’ 75) για τα στοιχεία που αναφέρονται σε αυτήν. Συνεπώς, θα πρέπει να εμφανίζει ταυτότητα περιεχομένου με τα ζητούμενα δικαιολογητικά. Η ανακρίβεια των στοιχείων που δηλώνονται στην αίτηση επισύρει τις προβλεπόμενες ποινικές και διοικητικές κυρώσεις. </w:t>
      </w:r>
    </w:p>
    <w:p w:rsidR="000E7C03" w:rsidRDefault="000E7C03" w:rsidP="00E21754">
      <w:pPr>
        <w:ind w:left="30"/>
        <w:jc w:val="both"/>
      </w:pPr>
      <w:r>
        <w:t xml:space="preserve">3. </w:t>
      </w:r>
      <w:r w:rsidRPr="00C37C6C">
        <w:rPr>
          <w:b/>
        </w:rPr>
        <w:t>Φωτοαντίγραφο ταυτότητας ή διαβατηρίου.</w:t>
      </w:r>
      <w:r>
        <w:t xml:space="preserve"> Στην περίπτωση προσωπικών εταιρειών, απαιτείται για όλα τα μέλη. Στην περίπτωση νομικών προσώπων φωτοαντίγραφο ταυτότητας ή διαβατηρίου του νόμιμου εκπροσώπου. </w:t>
      </w:r>
    </w:p>
    <w:p w:rsidR="000E7C03" w:rsidRDefault="000E7C03" w:rsidP="00E21754">
      <w:pPr>
        <w:ind w:left="30"/>
        <w:jc w:val="both"/>
      </w:pPr>
      <w:r>
        <w:t>4. Δήλωση με τα στοιχεία σχετικά με την ιδιότητα της επιχείρησης, σύμφωνα με την υπ’ αριθ.2003/361/ΕΚ Σύσταση της Επιτροπής και τον Καν (ΕΕ) 1388/2014 (</w:t>
      </w:r>
      <w:r w:rsidR="007E25F5">
        <w:rPr>
          <w:b/>
        </w:rPr>
        <w:t>ΥΠΟΔΕΙΓΜΑ  Ι</w:t>
      </w:r>
      <w:r w:rsidR="007E25F5">
        <w:rPr>
          <w:b/>
          <w:lang w:val="en-US"/>
        </w:rPr>
        <w:t>V</w:t>
      </w:r>
      <w:r w:rsidRPr="00D3372D">
        <w:rPr>
          <w:b/>
        </w:rPr>
        <w:t xml:space="preserve"> Δήλωση ΜΜΕ</w:t>
      </w:r>
      <w:r>
        <w:t xml:space="preserve">), η οποία θα φέρει υπογραφή του δυνητικού δικαιούχου(στην περίπτωση υφιστάμενων επιχειρήσεων). </w:t>
      </w:r>
    </w:p>
    <w:p w:rsidR="00CF58C7" w:rsidRPr="004F5519" w:rsidRDefault="000E7C03" w:rsidP="004F5519">
      <w:pPr>
        <w:ind w:left="30"/>
        <w:jc w:val="both"/>
      </w:pPr>
      <w:r w:rsidRPr="008C00AC">
        <w:t xml:space="preserve">5. </w:t>
      </w:r>
      <w:r w:rsidRPr="008C00AC">
        <w:rPr>
          <w:b/>
        </w:rPr>
        <w:t>Έντυπο Ι_2:</w:t>
      </w:r>
      <w:r w:rsidRPr="008C00AC">
        <w:t xml:space="preserve"> Συμπληρωματικά στοιχεία αίτησης στήριξης (συνημμένο έντυπο της πρόσκλησης).</w:t>
      </w:r>
    </w:p>
    <w:p w:rsidR="000E7C03" w:rsidRPr="000E7C03" w:rsidRDefault="000E7C03" w:rsidP="00E21754">
      <w:pPr>
        <w:ind w:left="30"/>
        <w:jc w:val="both"/>
      </w:pPr>
      <w:r w:rsidRPr="000E7C03">
        <w:t xml:space="preserve">6. </w:t>
      </w:r>
      <w:r w:rsidRPr="00D3372D">
        <w:rPr>
          <w:b/>
        </w:rPr>
        <w:t>Δικαιολογητικά νόμιμης υπόστασης</w:t>
      </w:r>
      <w:r w:rsidRPr="000E7C03">
        <w:t xml:space="preserve">: </w:t>
      </w:r>
    </w:p>
    <w:p w:rsidR="00CF58C7" w:rsidRDefault="000E7C03" w:rsidP="00E21754">
      <w:pPr>
        <w:ind w:left="30"/>
        <w:jc w:val="both"/>
      </w:pPr>
      <w:r>
        <w:rPr>
          <w:rFonts w:ascii="MS Gothic" w:eastAsia="MS Gothic" w:hAnsi="MS Gothic" w:cs="MS Gothic" w:hint="eastAsia"/>
        </w:rPr>
        <w:t>➢</w:t>
      </w:r>
      <w:r w:rsidR="00CF58C7">
        <w:t xml:space="preserve"> </w:t>
      </w:r>
      <w:r w:rsidR="00CF58C7" w:rsidRPr="00D3372D">
        <w:rPr>
          <w:b/>
        </w:rPr>
        <w:t>Για Α.Ε.:</w:t>
      </w:r>
      <w:r w:rsidR="00CF58C7">
        <w:t xml:space="preserve"> </w:t>
      </w:r>
    </w:p>
    <w:p w:rsidR="00CF58C7" w:rsidRDefault="000E7C03" w:rsidP="00CF58C7">
      <w:pPr>
        <w:pStyle w:val="a4"/>
        <w:numPr>
          <w:ilvl w:val="0"/>
          <w:numId w:val="39"/>
        </w:numPr>
        <w:jc w:val="both"/>
      </w:pPr>
      <w:r>
        <w:t>Ισχύον Κωδικοποιημένο Καταστατικό (Νομαρχία ή ΓΕΜΗ α</w:t>
      </w:r>
      <w:r w:rsidR="00CF58C7">
        <w:t xml:space="preserve">νάλογα με τη χρονική περίοδο) </w:t>
      </w:r>
    </w:p>
    <w:p w:rsidR="00CF58C7" w:rsidRDefault="000E7C03" w:rsidP="00CF58C7">
      <w:pPr>
        <w:pStyle w:val="a4"/>
        <w:numPr>
          <w:ilvl w:val="0"/>
          <w:numId w:val="39"/>
        </w:numPr>
        <w:jc w:val="both"/>
      </w:pPr>
      <w:r>
        <w:t>Συγκρότηση ΔΣ &amp; Ορισμός Νόμιμου Εκπροσώπου (ΦΕΚ ή ΓΕΜΗ ανάλογα με τη χρονική περίο</w:t>
      </w:r>
      <w:r w:rsidR="00CF58C7">
        <w:t xml:space="preserve">δο και εκτύπωση από </w:t>
      </w:r>
      <w:proofErr w:type="spellStart"/>
      <w:r w:rsidR="00CF58C7">
        <w:t>Taxisnet</w:t>
      </w:r>
      <w:proofErr w:type="spellEnd"/>
      <w:r w:rsidR="00CF58C7">
        <w:t xml:space="preserve">) </w:t>
      </w:r>
    </w:p>
    <w:p w:rsidR="00CF58C7" w:rsidRDefault="000E7C03" w:rsidP="00CF58C7">
      <w:pPr>
        <w:pStyle w:val="a4"/>
        <w:numPr>
          <w:ilvl w:val="0"/>
          <w:numId w:val="39"/>
        </w:numPr>
        <w:jc w:val="both"/>
      </w:pPr>
      <w:r>
        <w:t>Μετοχολόγιο από το οποίο προκύπτε</w:t>
      </w:r>
      <w:r w:rsidR="00CF58C7">
        <w:t xml:space="preserve">ι η ισχύουσα μετοχική σύνθεση </w:t>
      </w:r>
    </w:p>
    <w:p w:rsidR="000E7C03" w:rsidRDefault="000E7C03" w:rsidP="00CF58C7">
      <w:pPr>
        <w:pStyle w:val="a4"/>
        <w:numPr>
          <w:ilvl w:val="0"/>
          <w:numId w:val="39"/>
        </w:numPr>
        <w:jc w:val="both"/>
      </w:pPr>
      <w:r>
        <w:t>Βεβαίωση έναρξης επιτηδεύματος</w:t>
      </w:r>
      <w:r w:rsidR="00E21754" w:rsidRPr="00E21754">
        <w:t xml:space="preserve"> ή πρόσφατη προσωποποιημένη πληροφόρηση από το </w:t>
      </w:r>
      <w:proofErr w:type="spellStart"/>
      <w:r w:rsidR="00E21754" w:rsidRPr="00CF58C7">
        <w:rPr>
          <w:lang w:val="en-US"/>
        </w:rPr>
        <w:t>taxisnet</w:t>
      </w:r>
      <w:proofErr w:type="spellEnd"/>
      <w:r w:rsidR="00E21754" w:rsidRPr="00E21754">
        <w:t xml:space="preserve">  με τους ενεργούς ΚΑΔ της έδρας και των υποκαταστημάτων</w:t>
      </w:r>
    </w:p>
    <w:p w:rsidR="00524418" w:rsidRDefault="00524418" w:rsidP="00524418">
      <w:pPr>
        <w:jc w:val="both"/>
      </w:pPr>
    </w:p>
    <w:p w:rsidR="00CF58C7" w:rsidRDefault="000E7C03" w:rsidP="00E21754">
      <w:pPr>
        <w:ind w:left="30"/>
        <w:jc w:val="both"/>
      </w:pPr>
      <w:r>
        <w:lastRenderedPageBreak/>
        <w:t xml:space="preserve"> </w:t>
      </w:r>
      <w:r>
        <w:rPr>
          <w:rFonts w:ascii="MS Gothic" w:eastAsia="MS Gothic" w:hAnsi="MS Gothic" w:cs="MS Gothic" w:hint="eastAsia"/>
        </w:rPr>
        <w:t>➢</w:t>
      </w:r>
      <w:r>
        <w:t xml:space="preserve"> </w:t>
      </w:r>
      <w:r w:rsidRPr="00D3372D">
        <w:rPr>
          <w:b/>
        </w:rPr>
        <w:t>Για Ε.Π.Ε.:</w:t>
      </w:r>
      <w:r>
        <w:t xml:space="preserve"> </w:t>
      </w:r>
    </w:p>
    <w:p w:rsidR="00CF58C7" w:rsidRDefault="000E7C03" w:rsidP="00CF58C7">
      <w:pPr>
        <w:pStyle w:val="a4"/>
        <w:numPr>
          <w:ilvl w:val="0"/>
          <w:numId w:val="40"/>
        </w:numPr>
        <w:jc w:val="both"/>
      </w:pPr>
      <w:r>
        <w:t xml:space="preserve">Ισχύον Κωδικοποιημένο Καταστατικό (Πρωτοδικείο ή ΓΕΜΗ ανάλογα με τη χρονική περίοδο) </w:t>
      </w:r>
      <w:r w:rsidR="00CF58C7">
        <w:t>–</w:t>
      </w:r>
      <w:r>
        <w:t xml:space="preserve"> </w:t>
      </w:r>
    </w:p>
    <w:p w:rsidR="00CF58C7" w:rsidRDefault="000E7C03" w:rsidP="00CF58C7">
      <w:pPr>
        <w:pStyle w:val="a4"/>
        <w:numPr>
          <w:ilvl w:val="0"/>
          <w:numId w:val="40"/>
        </w:numPr>
        <w:jc w:val="both"/>
      </w:pPr>
      <w:r>
        <w:t xml:space="preserve">Πράξη εκπροσώπησης &amp; Βεβαίωση Εταίρων (ΓΕΜΗ) σε περίπτωση που η εκπροσώπηση δεν προκύπτει από το ανωτέρω Καταστατικό </w:t>
      </w:r>
      <w:r w:rsidR="00CF58C7">
        <w:t>–</w:t>
      </w:r>
    </w:p>
    <w:p w:rsidR="000E7C03" w:rsidRDefault="000E7C03" w:rsidP="00CF58C7">
      <w:pPr>
        <w:pStyle w:val="a4"/>
        <w:numPr>
          <w:ilvl w:val="0"/>
          <w:numId w:val="40"/>
        </w:numPr>
        <w:jc w:val="both"/>
      </w:pPr>
      <w:r>
        <w:t xml:space="preserve">Βεβαίωση έναρξης επιτηδεύματος </w:t>
      </w:r>
      <w:r w:rsidR="00E21754" w:rsidRPr="00E21754">
        <w:t xml:space="preserve">ή πρόσφατη προσωποποιημένη πληροφόρηση από το </w:t>
      </w:r>
      <w:proofErr w:type="spellStart"/>
      <w:r w:rsidR="00E21754" w:rsidRPr="00CF58C7">
        <w:rPr>
          <w:lang w:val="en-US"/>
        </w:rPr>
        <w:t>taxisnet</w:t>
      </w:r>
      <w:proofErr w:type="spellEnd"/>
      <w:r w:rsidR="00E21754" w:rsidRPr="00E21754">
        <w:t xml:space="preserve">  με τους ενεργούς ΚΑΔ της έδρας και των υποκαταστημάτων</w:t>
      </w:r>
      <w:r w:rsidR="00E21754">
        <w:t>.</w:t>
      </w:r>
    </w:p>
    <w:p w:rsidR="00CF58C7" w:rsidRDefault="000E7C03" w:rsidP="00E21754">
      <w:pPr>
        <w:ind w:left="30"/>
        <w:jc w:val="both"/>
      </w:pPr>
      <w:r>
        <w:rPr>
          <w:rFonts w:ascii="MS Gothic" w:eastAsia="MS Gothic" w:hAnsi="MS Gothic" w:cs="MS Gothic" w:hint="eastAsia"/>
        </w:rPr>
        <w:t>➢</w:t>
      </w:r>
      <w:r>
        <w:t xml:space="preserve"> </w:t>
      </w:r>
      <w:r w:rsidRPr="00D3372D">
        <w:rPr>
          <w:b/>
        </w:rPr>
        <w:t>Για Ο.Ε., Ε.Ε., ΙΚΕ:</w:t>
      </w:r>
    </w:p>
    <w:p w:rsidR="00CF58C7" w:rsidRDefault="000E7C03" w:rsidP="00CF58C7">
      <w:pPr>
        <w:pStyle w:val="a4"/>
        <w:numPr>
          <w:ilvl w:val="0"/>
          <w:numId w:val="41"/>
        </w:numPr>
        <w:jc w:val="both"/>
      </w:pPr>
      <w:r>
        <w:t>Πρόσφατο καταστατικό επικυρωμένο από την αρμόδια Υπηρεσία (Πρωτοδικείο ή ΓΕΜΗ), στο οποίο θα αποτυπώ</w:t>
      </w:r>
      <w:r w:rsidR="00CF58C7">
        <w:t xml:space="preserve">νεται η Διαχείριση-Εκπροσώπηση </w:t>
      </w:r>
    </w:p>
    <w:p w:rsidR="000E7C03" w:rsidRDefault="000E7C03" w:rsidP="00CF58C7">
      <w:pPr>
        <w:pStyle w:val="a4"/>
        <w:numPr>
          <w:ilvl w:val="0"/>
          <w:numId w:val="41"/>
        </w:numPr>
        <w:jc w:val="both"/>
      </w:pPr>
      <w:r>
        <w:t xml:space="preserve">Βεβαίωση έναρξης επιτηδεύματος </w:t>
      </w:r>
      <w:r w:rsidR="00E21754" w:rsidRPr="00E21754">
        <w:t xml:space="preserve">ή πρόσφατη προσωποποιημένη πληροφόρηση από το </w:t>
      </w:r>
      <w:proofErr w:type="spellStart"/>
      <w:r w:rsidR="00E21754" w:rsidRPr="00CF58C7">
        <w:rPr>
          <w:lang w:val="en-US"/>
        </w:rPr>
        <w:t>taxisnet</w:t>
      </w:r>
      <w:proofErr w:type="spellEnd"/>
      <w:r w:rsidR="00E21754" w:rsidRPr="00E21754">
        <w:t xml:space="preserve">  με τους ενεργούς ΚΑΔ της έδρας και των υποκαταστημάτων</w:t>
      </w:r>
    </w:p>
    <w:p w:rsidR="00CF58C7" w:rsidRDefault="000E7C03" w:rsidP="00E21754">
      <w:pPr>
        <w:ind w:left="30"/>
        <w:jc w:val="both"/>
      </w:pPr>
      <w:r>
        <w:rPr>
          <w:rFonts w:ascii="MS Gothic" w:eastAsia="MS Gothic" w:hAnsi="MS Gothic" w:cs="MS Gothic" w:hint="eastAsia"/>
        </w:rPr>
        <w:t>➢</w:t>
      </w:r>
      <w:r>
        <w:t xml:space="preserve"> </w:t>
      </w:r>
      <w:r w:rsidRPr="00D3372D">
        <w:rPr>
          <w:b/>
        </w:rPr>
        <w:t>Για Κοινωνικές Συνεταιριστικές Επιχειρήσεις του Ν. 4430/2016 όπως ισχύει</w:t>
      </w:r>
      <w:r>
        <w:t>:</w:t>
      </w:r>
    </w:p>
    <w:p w:rsidR="00CF58C7" w:rsidRDefault="000E7C03" w:rsidP="00CF58C7">
      <w:pPr>
        <w:pStyle w:val="a4"/>
        <w:numPr>
          <w:ilvl w:val="0"/>
          <w:numId w:val="41"/>
        </w:numPr>
        <w:jc w:val="both"/>
      </w:pPr>
      <w:r>
        <w:t>Πιστοποιητικό εγγραφής στο Γενικό Μητρώο Φορέων Κοινωνικής και Αλληλέγγυας Οικονομίας, -</w:t>
      </w:r>
    </w:p>
    <w:p w:rsidR="00CF58C7" w:rsidRDefault="000E7C03" w:rsidP="00CF58C7">
      <w:pPr>
        <w:pStyle w:val="a4"/>
        <w:numPr>
          <w:ilvl w:val="0"/>
          <w:numId w:val="42"/>
        </w:numPr>
        <w:jc w:val="both"/>
      </w:pPr>
      <w:r>
        <w:t xml:space="preserve">Αρχικά υποβληθέν καταστατικό και η τελευταία τροποποίηση αυτού (αν υπάρχει) </w:t>
      </w:r>
    </w:p>
    <w:p w:rsidR="000E7C03" w:rsidRDefault="000E7C03" w:rsidP="00CF58C7">
      <w:pPr>
        <w:pStyle w:val="a4"/>
        <w:numPr>
          <w:ilvl w:val="0"/>
          <w:numId w:val="42"/>
        </w:numPr>
        <w:jc w:val="both"/>
      </w:pPr>
      <w:r>
        <w:t>Βεβαίωση έναρξης επιτηδεύματος</w:t>
      </w:r>
      <w:r w:rsidR="00E21754">
        <w:t xml:space="preserve"> </w:t>
      </w:r>
      <w:r w:rsidR="00E21754" w:rsidRPr="00E21754">
        <w:t xml:space="preserve">ή πρόσφατη προσωποποιημένη πληροφόρηση από το </w:t>
      </w:r>
      <w:proofErr w:type="spellStart"/>
      <w:r w:rsidR="00E21754" w:rsidRPr="00CF58C7">
        <w:rPr>
          <w:lang w:val="en-US"/>
        </w:rPr>
        <w:t>taxisnet</w:t>
      </w:r>
      <w:proofErr w:type="spellEnd"/>
      <w:r w:rsidR="00E21754" w:rsidRPr="00E21754">
        <w:t xml:space="preserve"> </w:t>
      </w:r>
      <w:r w:rsidR="00E21754">
        <w:t xml:space="preserve"> </w:t>
      </w:r>
      <w:r w:rsidR="00E21754" w:rsidRPr="00E21754">
        <w:t xml:space="preserve"> με τους ενεργούς ΚΑΔ της έδρας και των υποκαταστημάτων</w:t>
      </w:r>
    </w:p>
    <w:p w:rsidR="00CF58C7" w:rsidRDefault="000E7C03" w:rsidP="00E21754">
      <w:pPr>
        <w:ind w:left="30"/>
        <w:jc w:val="both"/>
      </w:pPr>
      <w:r>
        <w:t xml:space="preserve"> </w:t>
      </w:r>
      <w:r>
        <w:rPr>
          <w:rFonts w:ascii="MS Gothic" w:eastAsia="MS Gothic" w:hAnsi="MS Gothic" w:cs="MS Gothic" w:hint="eastAsia"/>
        </w:rPr>
        <w:t>➢</w:t>
      </w:r>
      <w:r>
        <w:t xml:space="preserve"> </w:t>
      </w:r>
      <w:r w:rsidRPr="00D3372D">
        <w:rPr>
          <w:b/>
        </w:rPr>
        <w:t xml:space="preserve">Για </w:t>
      </w:r>
      <w:r w:rsidR="00CF58C7" w:rsidRPr="00D3372D">
        <w:rPr>
          <w:b/>
        </w:rPr>
        <w:t>Συνεταιριστικές Επιχειρήσεις:</w:t>
      </w:r>
      <w:r w:rsidR="00CF58C7">
        <w:t xml:space="preserve"> </w:t>
      </w:r>
    </w:p>
    <w:p w:rsidR="00CF58C7" w:rsidRDefault="000E7C03" w:rsidP="00CF58C7">
      <w:pPr>
        <w:pStyle w:val="a4"/>
        <w:numPr>
          <w:ilvl w:val="0"/>
          <w:numId w:val="43"/>
        </w:numPr>
        <w:jc w:val="both"/>
      </w:pPr>
      <w:r>
        <w:t>Τα απαιτούμενα νομιμοποιητικά έγγραφα σύστασης και εκπροσώπησης που προβλέπονται με βάση το εκάστ</w:t>
      </w:r>
      <w:r w:rsidR="00CF58C7">
        <w:t xml:space="preserve">οτε ισχύον νομοθετικό πλαίσιο. </w:t>
      </w:r>
    </w:p>
    <w:p w:rsidR="000E7C03" w:rsidRDefault="000E7C03" w:rsidP="00CF58C7">
      <w:pPr>
        <w:pStyle w:val="a4"/>
        <w:numPr>
          <w:ilvl w:val="0"/>
          <w:numId w:val="43"/>
        </w:numPr>
        <w:jc w:val="both"/>
      </w:pPr>
      <w:r>
        <w:t>Βεβαίωση έναρξης επιτηδεύματος</w:t>
      </w:r>
      <w:r w:rsidR="00E21754" w:rsidRPr="00E21754">
        <w:t xml:space="preserve"> ή </w:t>
      </w:r>
      <w:r w:rsidR="00E21754">
        <w:t>π</w:t>
      </w:r>
      <w:r w:rsidR="00E21754" w:rsidRPr="00E21754">
        <w:t xml:space="preserve">ρόσφατη </w:t>
      </w:r>
      <w:r w:rsidR="00E21754">
        <w:t>π</w:t>
      </w:r>
      <w:r w:rsidR="00E21754" w:rsidRPr="00E21754">
        <w:t xml:space="preserve">ροσωποποιημένη πληροφόρηση από το </w:t>
      </w:r>
      <w:proofErr w:type="spellStart"/>
      <w:r w:rsidR="00E21754" w:rsidRPr="00CF58C7">
        <w:rPr>
          <w:lang w:val="en-US"/>
        </w:rPr>
        <w:t>taxisnet</w:t>
      </w:r>
      <w:proofErr w:type="spellEnd"/>
      <w:r w:rsidR="00E21754" w:rsidRPr="00E21754">
        <w:t xml:space="preserve">  με τους ενεργούς ΚΑΔ της έδρας και των υποκαταστημάτων.</w:t>
      </w:r>
    </w:p>
    <w:p w:rsidR="00CF58C7" w:rsidRDefault="000E7C03" w:rsidP="00E21754">
      <w:pPr>
        <w:ind w:left="30"/>
        <w:jc w:val="both"/>
      </w:pPr>
      <w:r>
        <w:t xml:space="preserve"> </w:t>
      </w:r>
      <w:r>
        <w:rPr>
          <w:rFonts w:ascii="MS Gothic" w:eastAsia="MS Gothic" w:hAnsi="MS Gothic" w:cs="MS Gothic" w:hint="eastAsia"/>
        </w:rPr>
        <w:t>➢</w:t>
      </w:r>
      <w:r w:rsidR="00CF58C7">
        <w:t xml:space="preserve"> </w:t>
      </w:r>
      <w:r w:rsidR="00CF58C7" w:rsidRPr="00D3372D">
        <w:rPr>
          <w:b/>
        </w:rPr>
        <w:t>Για εταιρείες υπό σύσταση:</w:t>
      </w:r>
      <w:r w:rsidR="00CF58C7">
        <w:t xml:space="preserve"> </w:t>
      </w:r>
    </w:p>
    <w:p w:rsidR="000E7C03" w:rsidRDefault="000E7C03" w:rsidP="00E21754">
      <w:pPr>
        <w:ind w:left="30"/>
        <w:jc w:val="both"/>
      </w:pPr>
      <w:r>
        <w:t xml:space="preserve">Σχέδιο καταστατικού, </w:t>
      </w:r>
      <w:r w:rsidRPr="00CF58C7">
        <w:rPr>
          <w:b/>
        </w:rPr>
        <w:t>με κεφάλαιο τουλάχιστον ίσο με το ποσό της ιδίας συμμετοχής</w:t>
      </w:r>
      <w:r>
        <w:t>. Στην περίπτωση αυτή, θα πρέπει να υποβληθεί το οριστικό πριν την έκδοση της Απόφασης Ένταξης</w:t>
      </w:r>
    </w:p>
    <w:p w:rsidR="000E7C03" w:rsidRDefault="000E7C03" w:rsidP="00E21754">
      <w:pPr>
        <w:ind w:left="30"/>
        <w:jc w:val="both"/>
      </w:pPr>
      <w:r>
        <w:rPr>
          <w:rFonts w:ascii="MS Gothic" w:eastAsia="MS Gothic" w:hAnsi="MS Gothic" w:cs="MS Gothic" w:hint="eastAsia"/>
        </w:rPr>
        <w:t>➢</w:t>
      </w:r>
      <w:r>
        <w:t xml:space="preserve"> </w:t>
      </w:r>
      <w:r w:rsidRPr="00D3372D">
        <w:rPr>
          <w:b/>
        </w:rPr>
        <w:t>Για ατομική επιχείρηση</w:t>
      </w:r>
      <w:r>
        <w:t>, προσκομίζεται βεβαίωση έναρξης επιτηδεύματος</w:t>
      </w:r>
      <w:r w:rsidR="00E21754">
        <w:t xml:space="preserve"> ή πρόσφατη προσωποποιημένη πληροφόρηση από το </w:t>
      </w:r>
      <w:proofErr w:type="spellStart"/>
      <w:proofErr w:type="gramStart"/>
      <w:r w:rsidR="00E21754">
        <w:rPr>
          <w:lang w:val="en-US"/>
        </w:rPr>
        <w:t>taxisnet</w:t>
      </w:r>
      <w:proofErr w:type="spellEnd"/>
      <w:r w:rsidR="00E21754" w:rsidRPr="00E21754">
        <w:t xml:space="preserve"> </w:t>
      </w:r>
      <w:r w:rsidR="00E21754">
        <w:t xml:space="preserve"> με</w:t>
      </w:r>
      <w:proofErr w:type="gramEnd"/>
      <w:r w:rsidR="00E21754">
        <w:t xml:space="preserve"> τους ενεργούς ΚΑΔ της έδρας και των υποκαταστημάτων.</w:t>
      </w:r>
    </w:p>
    <w:p w:rsidR="000E7C03" w:rsidRPr="000E7C03" w:rsidRDefault="000E7C03" w:rsidP="00E21754">
      <w:pPr>
        <w:ind w:left="30"/>
        <w:jc w:val="both"/>
      </w:pPr>
      <w:r w:rsidRPr="000E7C03">
        <w:t xml:space="preserve">7. Δήλωση </w:t>
      </w:r>
      <w:r w:rsidRPr="00D3372D">
        <w:rPr>
          <w:b/>
        </w:rPr>
        <w:t>εκπροσώπησης και τραπεζικού λογαριασμού</w:t>
      </w:r>
      <w:r w:rsidRPr="000E7C03">
        <w:t xml:space="preserve"> (Λογαριασμός Πράξης):</w:t>
      </w:r>
    </w:p>
    <w:p w:rsidR="000E7C03" w:rsidRDefault="000E7C03" w:rsidP="00E21754">
      <w:pPr>
        <w:ind w:left="30"/>
        <w:jc w:val="both"/>
      </w:pPr>
      <w:r>
        <w:t xml:space="preserve"> i. Στην περίπτωση υφιστάμενων νομικών προσώπων/εταιρειών, υποβάλλονται νομιμοποιητικά έγγραφα εκπροσώπησης της επιχείρησης (εφόσον δεν προκύπτει από το Καταστατικό της) και Απόφαση του αρμοδίου οργάνου για τον ορισμό του υπευθύνου υλοποίησης του επενδυτικού σχεδίου, όπου θα δηλώνεται και ο αριθμός IBAN του Τραπεζικού Λογαριασμού στον οποίο θα καταβάλλονται οι οικονομικές ενισχύσεις. Το </w:t>
      </w:r>
      <w:r>
        <w:lastRenderedPageBreak/>
        <w:t>ανωτέρω πρόσωπο είναι το μόνο αρμόδιο για την υποβολή του συνόλου των απαιτούμενων δικαιολογητικών εκ μέρους του φορέα καθ’ όλη τη διάρκεια του έργου.</w:t>
      </w:r>
    </w:p>
    <w:p w:rsidR="000E7C03" w:rsidRDefault="000E7C03" w:rsidP="00E21754">
      <w:pPr>
        <w:ind w:left="30"/>
        <w:jc w:val="both"/>
      </w:pPr>
      <w:r>
        <w:t xml:space="preserve"> ii. Στην περίπτωση ατομικών επιχειρήσεων υποβάλλεται σε Υπεύθυνη Δήλωση ο αριθμός IBAN του Τραπεζικού Λογαριασμού στον οποίο θα καταβάλλονται οι οικονομικές ενισχύσεις(η δήλωση περιλαμβάνεται στην Υπεύθυνη Δήλωση - Υπόδειγμα ΙΙΙ της πρόσκλησης).</w:t>
      </w:r>
    </w:p>
    <w:p w:rsidR="000E7C03" w:rsidRDefault="000E7C03" w:rsidP="00E21754">
      <w:pPr>
        <w:ind w:left="30"/>
        <w:jc w:val="both"/>
      </w:pPr>
      <w:r>
        <w:t xml:space="preserve"> Ο ανωτέρω Τραπεζικός Λογαριασμός θα χρησιμοποιηθεί από το Δικαιούχο και για την τεκμηρίωση κάλυψης της Ίδιας Συμμετοχής.</w:t>
      </w:r>
    </w:p>
    <w:p w:rsidR="000E7C03" w:rsidRPr="000E7C03" w:rsidRDefault="000E7C03" w:rsidP="00E21754">
      <w:pPr>
        <w:ind w:left="30"/>
        <w:jc w:val="both"/>
      </w:pPr>
      <w:r w:rsidRPr="000E7C03">
        <w:t xml:space="preserve">8. </w:t>
      </w:r>
      <w:r w:rsidRPr="00D3372D">
        <w:rPr>
          <w:b/>
        </w:rPr>
        <w:t>Οικονομικά στοιχεία της εταιρείας</w:t>
      </w:r>
      <w:r w:rsidRPr="000E7C03">
        <w:t xml:space="preserve">: </w:t>
      </w:r>
    </w:p>
    <w:p w:rsidR="008A3132" w:rsidRDefault="000E7C03" w:rsidP="00E21754">
      <w:pPr>
        <w:ind w:left="30"/>
        <w:jc w:val="both"/>
      </w:pPr>
      <w:r>
        <w:rPr>
          <w:rFonts w:ascii="MS Gothic" w:eastAsia="MS Gothic" w:hAnsi="MS Gothic" w:cs="MS Gothic" w:hint="eastAsia"/>
        </w:rPr>
        <w:t>➢</w:t>
      </w:r>
      <w:r>
        <w:t xml:space="preserve"> Για Υφιστάμενες Επιχειρήσεις με</w:t>
      </w:r>
      <w:r w:rsidR="008A3132">
        <w:t xml:space="preserve"> τήρηση </w:t>
      </w:r>
      <w:r w:rsidR="008A3132" w:rsidRPr="00D3372D">
        <w:rPr>
          <w:u w:val="single"/>
        </w:rPr>
        <w:t>απλογραφικών βιβλίων</w:t>
      </w:r>
      <w:r w:rsidR="008A3132">
        <w:t xml:space="preserve">: </w:t>
      </w:r>
    </w:p>
    <w:p w:rsidR="000E7C03" w:rsidRDefault="000E7C03" w:rsidP="00E21754">
      <w:pPr>
        <w:ind w:left="30"/>
        <w:jc w:val="both"/>
      </w:pPr>
      <w:r>
        <w:t>Έντυπα Ε3 και για τις τρεις (3) κλεισμένες διαχειριστικές χρήσεις που προηγούνται του έτους</w:t>
      </w:r>
      <w:r w:rsidR="009150F9">
        <w:t xml:space="preserve"> υποβολής της αίτησης στήριξης.</w:t>
      </w:r>
    </w:p>
    <w:p w:rsidR="00EA7A00" w:rsidRDefault="000E7C03" w:rsidP="00E21754">
      <w:pPr>
        <w:ind w:left="30"/>
        <w:jc w:val="both"/>
      </w:pPr>
      <w:r>
        <w:t xml:space="preserve"> </w:t>
      </w:r>
      <w:r>
        <w:rPr>
          <w:rFonts w:ascii="MS Gothic" w:eastAsia="MS Gothic" w:hAnsi="MS Gothic" w:cs="MS Gothic" w:hint="eastAsia"/>
        </w:rPr>
        <w:t>➢</w:t>
      </w:r>
      <w:r>
        <w:t xml:space="preserve"> Για Υφιστάμενες Επιχειρήσεις με τήρηση </w:t>
      </w:r>
      <w:r w:rsidRPr="00D3372D">
        <w:rPr>
          <w:u w:val="single"/>
        </w:rPr>
        <w:t>διπλογραφικών βιβλίων:</w:t>
      </w:r>
    </w:p>
    <w:p w:rsidR="00EA7A00" w:rsidRDefault="008A3132" w:rsidP="00E21754">
      <w:pPr>
        <w:ind w:left="30"/>
        <w:jc w:val="both"/>
      </w:pPr>
      <w:r>
        <w:t xml:space="preserve"> </w:t>
      </w:r>
      <w:r w:rsidR="000E7C03">
        <w:t xml:space="preserve">Για τις τρεις (3) κλεισμένες διαχειριστικές χρήσεις που προηγούνται του έτους υποβολής της αίτησης στήριξης: </w:t>
      </w:r>
    </w:p>
    <w:p w:rsidR="00EA7A00" w:rsidRDefault="000E7C03" w:rsidP="00E21754">
      <w:pPr>
        <w:ind w:left="30"/>
        <w:jc w:val="both"/>
      </w:pPr>
      <w:r>
        <w:t xml:space="preserve">α) Ισολογισμοί – αποτελέσματα χρήσης </w:t>
      </w:r>
    </w:p>
    <w:p w:rsidR="00EA7A00" w:rsidRDefault="000E7C03" w:rsidP="00E21754">
      <w:pPr>
        <w:ind w:left="30"/>
        <w:jc w:val="both"/>
      </w:pPr>
      <w:r>
        <w:t xml:space="preserve">β) Έντυπα Ε3 </w:t>
      </w:r>
    </w:p>
    <w:p w:rsidR="008A3132" w:rsidRDefault="000E7C03" w:rsidP="00661E52">
      <w:pPr>
        <w:ind w:left="30"/>
        <w:jc w:val="both"/>
      </w:pPr>
      <w:r>
        <w:t xml:space="preserve">γ) Έντυπο Ν (όπου απαιτείται) </w:t>
      </w:r>
    </w:p>
    <w:p w:rsidR="00EA7A00" w:rsidRDefault="000E7C03" w:rsidP="00E21754">
      <w:pPr>
        <w:ind w:left="30"/>
        <w:jc w:val="both"/>
      </w:pPr>
      <w:r>
        <w:rPr>
          <w:rFonts w:ascii="MS Gothic" w:eastAsia="MS Gothic" w:hAnsi="MS Gothic" w:cs="MS Gothic" w:hint="eastAsia"/>
        </w:rPr>
        <w:t>➢</w:t>
      </w:r>
      <w:r>
        <w:t xml:space="preserve"> </w:t>
      </w:r>
      <w:r w:rsidRPr="00D3372D">
        <w:rPr>
          <w:u w:val="single"/>
        </w:rPr>
        <w:t>Για Φυσικά πρόσωπα (υπό ίδρυση επιχείρηση):</w:t>
      </w:r>
      <w:r>
        <w:t xml:space="preserve"> </w:t>
      </w:r>
    </w:p>
    <w:p w:rsidR="00EA7A00" w:rsidRDefault="000E7C03" w:rsidP="00E21754">
      <w:pPr>
        <w:ind w:left="30"/>
        <w:jc w:val="both"/>
      </w:pPr>
      <w:r>
        <w:t xml:space="preserve">- Έντυπα Ε1 και Ε3 </w:t>
      </w:r>
    </w:p>
    <w:p w:rsidR="008A3132" w:rsidRDefault="000E7C03" w:rsidP="008A3132">
      <w:pPr>
        <w:spacing w:after="0"/>
        <w:ind w:left="30"/>
        <w:jc w:val="both"/>
      </w:pPr>
      <w:r>
        <w:t>- Πράξη Διοικητικού προσδιορισμού φόρου (εκκαθαριστικό σημείωμα)</w:t>
      </w:r>
    </w:p>
    <w:p w:rsidR="000E7C03" w:rsidRDefault="000E7C03" w:rsidP="008A3132">
      <w:pPr>
        <w:spacing w:after="0"/>
        <w:ind w:left="30"/>
        <w:jc w:val="both"/>
        <w:rPr>
          <w:u w:val="single"/>
        </w:rPr>
      </w:pPr>
      <w:r>
        <w:t xml:space="preserve">Τα ανωτέρω απαιτούνται για </w:t>
      </w:r>
      <w:r w:rsidRPr="008A3132">
        <w:rPr>
          <w:u w:val="single"/>
        </w:rPr>
        <w:t>την τελευταία διαχειριστική χρήση, όλων των εταίρων/μετόχων κατά περίπτωση.</w:t>
      </w:r>
    </w:p>
    <w:p w:rsidR="008A3132" w:rsidRPr="008A3132" w:rsidRDefault="008A3132" w:rsidP="008A3132">
      <w:pPr>
        <w:spacing w:after="0"/>
        <w:ind w:left="30"/>
        <w:jc w:val="both"/>
      </w:pPr>
    </w:p>
    <w:p w:rsidR="000E7C03" w:rsidRDefault="000E7C03" w:rsidP="008A3132">
      <w:pPr>
        <w:spacing w:after="0"/>
        <w:ind w:left="30"/>
        <w:jc w:val="both"/>
      </w:pPr>
      <w:r>
        <w:t xml:space="preserve"> </w:t>
      </w:r>
      <w:proofErr w:type="gramStart"/>
      <w:r>
        <w:rPr>
          <w:rFonts w:ascii="MS Gothic" w:eastAsia="MS Gothic" w:hAnsi="MS Gothic" w:cs="MS Gothic" w:hint="eastAsia"/>
        </w:rPr>
        <w:t>➢</w:t>
      </w:r>
      <w:r>
        <w:t xml:space="preserve"> Στην περίπτωση </w:t>
      </w:r>
      <w:r w:rsidRPr="00D3372D">
        <w:rPr>
          <w:u w:val="single"/>
        </w:rPr>
        <w:t>νεοσύστατης εταιρίας</w:t>
      </w:r>
      <w:r>
        <w:t xml:space="preserve"> η οποία δεν έχει κλείσει την πρώτη της πλήρη διαχειριστική χρήση, δεν υπάρχει υποχρέωση υποβολής των ανωτέρω.</w:t>
      </w:r>
      <w:proofErr w:type="gramEnd"/>
      <w:r>
        <w:t xml:space="preserve"> </w:t>
      </w:r>
    </w:p>
    <w:p w:rsidR="008A3132" w:rsidRDefault="008A3132" w:rsidP="008A3132">
      <w:pPr>
        <w:spacing w:after="0"/>
        <w:ind w:left="30"/>
        <w:jc w:val="both"/>
      </w:pPr>
    </w:p>
    <w:p w:rsidR="000E7C03" w:rsidRPr="008A3132" w:rsidRDefault="000E7C03" w:rsidP="00E21754">
      <w:pPr>
        <w:ind w:left="30"/>
        <w:jc w:val="both"/>
        <w:rPr>
          <w:highlight w:val="yellow"/>
        </w:rPr>
      </w:pPr>
      <w:r>
        <w:t xml:space="preserve">9. </w:t>
      </w:r>
      <w:r w:rsidRPr="00D3372D">
        <w:rPr>
          <w:b/>
        </w:rPr>
        <w:t>Καταστάσεις Επιθεώρησης Εργασίας</w:t>
      </w:r>
      <w:r>
        <w:t xml:space="preserve"> (πίνακας προσωπικού) Ε4 (συμπεριλαμβανομένων </w:t>
      </w:r>
      <w:r w:rsidRPr="008A3132">
        <w:t xml:space="preserve">τυχόν τροποποιήσεων) για μια (1) κλεισμένη διαχειριστική χρήση που προηγείται του έτους υποβολής της αίτησης στήριξης και τυχόν προσλήψεις-απολύσεις. </w:t>
      </w:r>
    </w:p>
    <w:p w:rsidR="000E7C03" w:rsidRPr="008C00AC" w:rsidRDefault="000E7C03" w:rsidP="00E21754">
      <w:pPr>
        <w:ind w:left="30"/>
        <w:jc w:val="both"/>
      </w:pPr>
      <w:r w:rsidRPr="008C00AC">
        <w:t xml:space="preserve">10. Αποδεικτικό Υποβολής δήλωσης Αποδοχών &amp; Συντάξεων μαζί με συγκεντρωτική Κατάσταση τέλους έτους στην οποία θα αποτυπώνεται αναλυτικά ο κάθε εργαζόμενος με τον αριθμό των ημερών που απασχολήθηκε, για μια (1) κλεισμένη διαχειριστική χρήση που προηγείται του έτους υποβολής της αίτησης στήριξης. </w:t>
      </w:r>
    </w:p>
    <w:p w:rsidR="000E7C03" w:rsidRPr="008C00AC" w:rsidRDefault="000E7C03" w:rsidP="00E21754">
      <w:pPr>
        <w:ind w:left="30"/>
        <w:jc w:val="both"/>
      </w:pPr>
      <w:r w:rsidRPr="008C00AC">
        <w:lastRenderedPageBreak/>
        <w:t xml:space="preserve">11. Ενιαίο </w:t>
      </w:r>
      <w:r w:rsidRPr="008C00AC">
        <w:rPr>
          <w:b/>
        </w:rPr>
        <w:t>Πιστοποιητικό Δικαστικής Φερεγγυότητας</w:t>
      </w:r>
      <w:r w:rsidRPr="008C00AC">
        <w:t xml:space="preserve"> (αριθ. 13535/29.03.21 εγκύκλιος Υπ. Δικαιοσύνης). </w:t>
      </w:r>
    </w:p>
    <w:p w:rsidR="000E7C03" w:rsidRPr="008C00AC" w:rsidRDefault="000E7C03" w:rsidP="00E21754">
      <w:pPr>
        <w:ind w:left="30"/>
        <w:jc w:val="both"/>
      </w:pPr>
      <w:r w:rsidRPr="008C00AC">
        <w:t xml:space="preserve">12. Υπεύθυνη δήλωση του Ν. 1599/86, κάνοντας χρήση του </w:t>
      </w:r>
      <w:r w:rsidRPr="008C00AC">
        <w:rPr>
          <w:b/>
        </w:rPr>
        <w:t>Υποδείγματος Ι</w:t>
      </w:r>
      <w:r w:rsidRPr="008C00AC">
        <w:t xml:space="preserve">, στην οποία ο ενδιαφερόμενος θα δηλώνει, ότι: </w:t>
      </w:r>
    </w:p>
    <w:p w:rsidR="000E7C03" w:rsidRPr="008C00AC" w:rsidRDefault="000E7C03" w:rsidP="00E21754">
      <w:pPr>
        <w:ind w:left="30"/>
        <w:jc w:val="both"/>
      </w:pPr>
      <w:proofErr w:type="gramStart"/>
      <w:r w:rsidRPr="008C00AC">
        <w:rPr>
          <w:rFonts w:ascii="MS Gothic" w:eastAsia="MS Gothic" w:hAnsi="MS Gothic" w:cs="MS Gothic" w:hint="eastAsia"/>
        </w:rPr>
        <w:t>➢</w:t>
      </w:r>
      <w:r w:rsidR="009150F9" w:rsidRPr="008C00AC">
        <w:t xml:space="preserve"> Για το </w:t>
      </w:r>
      <w:r w:rsidRPr="008C00AC">
        <w:t>ίδιο αντικείμενο της επένδυσης δεν έχει υποβληθεί αίτηση ένταξης για χρηματοδότηση από Εθνικό ή Κοινοτικό Πρόγραμμα, για το σύνολο ή μέρος της προτεινόμενης πράξης.</w:t>
      </w:r>
      <w:proofErr w:type="gramEnd"/>
      <w:r w:rsidRPr="008C00AC">
        <w:t xml:space="preserve"> </w:t>
      </w:r>
    </w:p>
    <w:p w:rsidR="000E7C03" w:rsidRPr="008C00AC" w:rsidRDefault="000E7C03" w:rsidP="00E21754">
      <w:pPr>
        <w:ind w:left="30"/>
        <w:jc w:val="both"/>
      </w:pPr>
      <w:r w:rsidRPr="008C00AC">
        <w:rPr>
          <w:rFonts w:ascii="MS Gothic" w:eastAsia="MS Gothic" w:hAnsi="MS Gothic" w:cs="MS Gothic" w:hint="eastAsia"/>
        </w:rPr>
        <w:t>➢</w:t>
      </w:r>
      <w:r w:rsidRPr="008C00AC">
        <w:t xml:space="preserve"> Η λειτουργία της επένδυσης θα συνάδει με τις υποχρεώσεις που απορρέουν από την εφαρμογή των Κοινοτικών και Εθνικών διατάξεων, (</w:t>
      </w:r>
      <w:proofErr w:type="spellStart"/>
      <w:r w:rsidRPr="008C00AC">
        <w:t>ΚΑλΠ</w:t>
      </w:r>
      <w:proofErr w:type="spellEnd"/>
      <w:r w:rsidRPr="008C00AC">
        <w:t xml:space="preserve">, ΚΟΑ, ΠΛΑ Αλιεία, Σύστημα Ελέγχου Αλιευτικών Προϊόντων, κλπ.), που αφορούν στη διακίνηση, εμπορία, </w:t>
      </w:r>
      <w:proofErr w:type="spellStart"/>
      <w:r w:rsidRPr="008C00AC">
        <w:t>ιχνηλασιμότητα</w:t>
      </w:r>
      <w:proofErr w:type="spellEnd"/>
      <w:r w:rsidRPr="008C00AC">
        <w:t xml:space="preserve"> των προϊόντων, την πρόληψη, αποτροπή και εξάλειψη της ΠΛΑ Αλιείας και τη μέριμνα για την ενημέρωση του καταναλωτή. </w:t>
      </w:r>
    </w:p>
    <w:p w:rsidR="007F4542" w:rsidRPr="008C00AC" w:rsidRDefault="000E7C03" w:rsidP="00E21754">
      <w:pPr>
        <w:ind w:left="30"/>
        <w:jc w:val="both"/>
      </w:pPr>
      <w:proofErr w:type="gramStart"/>
      <w:r w:rsidRPr="008C00AC">
        <w:rPr>
          <w:rFonts w:ascii="MS Gothic" w:eastAsia="MS Gothic" w:hAnsi="MS Gothic" w:cs="MS Gothic" w:hint="eastAsia"/>
        </w:rPr>
        <w:t>➢</w:t>
      </w:r>
      <w:r w:rsidRPr="008C00AC">
        <w:t xml:space="preserve"> Τον τρόπο και τη διαδικασία κάλυψης της Ιδίας Συμμετοχής.</w:t>
      </w:r>
      <w:proofErr w:type="gramEnd"/>
    </w:p>
    <w:p w:rsidR="000E7C03" w:rsidRPr="008C00AC" w:rsidRDefault="000E7C03" w:rsidP="00E21754">
      <w:pPr>
        <w:ind w:left="30"/>
        <w:jc w:val="both"/>
        <w:rPr>
          <w:b/>
        </w:rPr>
      </w:pPr>
      <w:r w:rsidRPr="008C00AC">
        <w:t xml:space="preserve"> 13. Υπεύθυνη δήλωση ενισχύσεων </w:t>
      </w:r>
      <w:proofErr w:type="spellStart"/>
      <w:r w:rsidRPr="008C00AC">
        <w:rPr>
          <w:b/>
        </w:rPr>
        <w:t>de</w:t>
      </w:r>
      <w:proofErr w:type="spellEnd"/>
      <w:r w:rsidRPr="008C00AC">
        <w:rPr>
          <w:b/>
        </w:rPr>
        <w:t xml:space="preserve"> </w:t>
      </w:r>
      <w:proofErr w:type="spellStart"/>
      <w:r w:rsidRPr="008C00AC">
        <w:rPr>
          <w:b/>
        </w:rPr>
        <w:t>minimis</w:t>
      </w:r>
      <w:proofErr w:type="spellEnd"/>
      <w:r w:rsidRPr="008C00AC">
        <w:rPr>
          <w:b/>
        </w:rPr>
        <w:t>(Υπόδειγμα ΙΙ της πρόσκλησης).</w:t>
      </w:r>
    </w:p>
    <w:p w:rsidR="000E7C03" w:rsidRPr="008C00AC" w:rsidRDefault="000E7C03" w:rsidP="00E21754">
      <w:pPr>
        <w:ind w:left="30"/>
        <w:jc w:val="both"/>
      </w:pPr>
      <w:r w:rsidRPr="008C00AC">
        <w:t xml:space="preserve"> 14. Υπεύθυνη δήλωση του Ν. 1599/86, κάνοντας χρήση του </w:t>
      </w:r>
      <w:r w:rsidRPr="008C00AC">
        <w:rPr>
          <w:b/>
        </w:rPr>
        <w:t>Υποδείγματος ΙΙΙ</w:t>
      </w:r>
      <w:r w:rsidRPr="008C00AC">
        <w:t xml:space="preserve"> περί μη περάτωσης του φυσικού αντικειμένου της πράξης και άλλων υποχρεώσεων του δικαιούχου.</w:t>
      </w:r>
    </w:p>
    <w:p w:rsidR="007F4542" w:rsidRDefault="000E7C03" w:rsidP="00E21754">
      <w:pPr>
        <w:ind w:left="30"/>
        <w:jc w:val="both"/>
      </w:pPr>
      <w:r w:rsidRPr="008C00AC">
        <w:t xml:space="preserve"> 15. Αποδεικτικά στοιχεία που να πιστοποιούν τη δυνατότητα του δικαιούχου να καταβάλει τη συμμετοχή του στην επένδυση με ίδια κεφάλαια. Ενδεικτικά,</w:t>
      </w:r>
    </w:p>
    <w:p w:rsidR="007F4542" w:rsidRDefault="000E7C03" w:rsidP="00D3372D">
      <w:pPr>
        <w:pStyle w:val="a4"/>
        <w:numPr>
          <w:ilvl w:val="0"/>
          <w:numId w:val="44"/>
        </w:numPr>
        <w:jc w:val="both"/>
      </w:pPr>
      <w:r w:rsidRPr="00D3372D">
        <w:rPr>
          <w:b/>
        </w:rPr>
        <w:t>αντίγραφο του Λογαριασμού Πράξης</w:t>
      </w:r>
      <w:r>
        <w:t xml:space="preserve">, στο οποίο να φαίνεται το όνομα του δικαιούχου, το IBAN και η ύπαρξη του απαιτούμενου ποσού κάλυψης της ιδίας συμμετοχής. Σε περίπτωση που στον τραπεζικό λογαριασμό εμφανίζονται και άλλα ονόματα, πέραν του δικαιούχου, υποβάλλεται υπεύθυνη δήλωση από κάθε </w:t>
      </w:r>
      <w:proofErr w:type="spellStart"/>
      <w:r>
        <w:t>συνδικαιούχο</w:t>
      </w:r>
      <w:proofErr w:type="spellEnd"/>
      <w:r>
        <w:t xml:space="preserve"> του λογαριασμού, στην οποία αναφέρεται ότι επιτρέπει στον δικαιούχο να χρησιμοποιήσει τα χρήματα του λογαριασμού για την κάλυψη της ιδιωτικής συμμετοχής της Πράξης(το αντίγραφο του λογαριασμού θα πρέπει να έχει εκδοθεί 30 ημέρες πριν την ημερομηνία της ηλεκτρονικής υποβολής της αίτησης χρηματοδότησης) ή/και </w:t>
      </w:r>
    </w:p>
    <w:p w:rsidR="000E7C03" w:rsidRDefault="000E7C03" w:rsidP="00D3372D">
      <w:pPr>
        <w:pStyle w:val="a4"/>
        <w:numPr>
          <w:ilvl w:val="0"/>
          <w:numId w:val="44"/>
        </w:numPr>
        <w:jc w:val="both"/>
      </w:pPr>
      <w:r w:rsidRPr="00D3372D">
        <w:rPr>
          <w:b/>
        </w:rPr>
        <w:t>βεβαιώσεις κατοχής κινητών αξιών</w:t>
      </w:r>
      <w:r>
        <w:t xml:space="preserve">(πχ ομολόγων, μετοχών εισηγμένων εταιρειών, μερίδια αμοιβαίων κεφαλαίων με αποτίμηση της τρέχουσας αξίας) </w:t>
      </w:r>
    </w:p>
    <w:p w:rsidR="007F4542" w:rsidRDefault="000E7C03" w:rsidP="00E21754">
      <w:pPr>
        <w:ind w:left="30"/>
        <w:jc w:val="both"/>
      </w:pPr>
      <w:r>
        <w:t>16. Στην περίπτωση υφιστάμενων νομικών προσώπων, Απόφαση γενικής συνέλευσης των μετόχων/εταίρων του φορέα, για το ύψος και τον τρόπο κάλυψης της ιδίας συμμετοχής. Η δυνατότητα κάλυψης της ιδίας συμμετοχής, πέρα από το Λογαριασμό Πράξης, μπορεί να τεκμηριωθεί αποδεικνύοντας την αύξηση του εταιρικού κεφαλαίου:</w:t>
      </w:r>
    </w:p>
    <w:p w:rsidR="000E7C03" w:rsidRDefault="000E7C03" w:rsidP="00E21754">
      <w:pPr>
        <w:ind w:left="30"/>
        <w:jc w:val="both"/>
      </w:pPr>
      <w:r>
        <w:t xml:space="preserve"> - με νέες σε μετρητά εισφορές των εταίρων (Απόσπασμα Γενικής Συνέλευσης Μετόχων – Εταίρων και αντίγραφα των τραπεζικών λογαριασμών των μετόχων – εταίρων με τα ποσά που θα διατεθούν για την αύξηση μετοχικού / εταιρικού κεφαλαίου για την κάλυψη της ίδιας συμμετοχής(τα αντίγραφα των λογαριασμών θα πρέπει να έχουν εκδοθεί 30 ημέρες </w:t>
      </w:r>
      <w:r>
        <w:lastRenderedPageBreak/>
        <w:t xml:space="preserve">πριν την ημερομηνία της ηλεκτρονικής υποβολής της αίτησης χρηματοδότησης) ή/και βεβαιώσεις κατοχής κινητών αξιών(πχ ομολόγων, μετοχών εισηγμένων εταιρειών, μερίδια αμοιβαίων κεφαλαίων με αποτίμηση της τρέχουσας αξίας) </w:t>
      </w:r>
    </w:p>
    <w:p w:rsidR="000E7C03" w:rsidRDefault="000E7C03" w:rsidP="009150F9">
      <w:pPr>
        <w:ind w:left="30"/>
        <w:jc w:val="both"/>
      </w:pPr>
      <w:r>
        <w:t>- ή με τα φορολογηθέντα κατά τις γενικές διατάξεις αποθεματικά, εκτός του τακτικού (Απόφαση αρμόδιου οργάνου της εταιρείας για τη δέσμευση των αποθεματικών για την επένδυση και αντίγραφο του λογαριασμού «Φορολογηθέντα αποθεματικά» ή οι ισολογισμοί των σχετικών χρήσεων, καθώς και αντίγραφο του τραπεζικού λογαριασμού του νομικού προσώπου που να αποδεικνύει τη διάθεση των ποσών).</w:t>
      </w:r>
    </w:p>
    <w:p w:rsidR="000E7C03" w:rsidRDefault="000E7C03" w:rsidP="009150F9">
      <w:pPr>
        <w:ind w:left="30"/>
        <w:jc w:val="both"/>
      </w:pPr>
      <w:r>
        <w:t>17. Στην περίπτωση υπό ίδρυση επιχειρήσεων αντίγραφα των τραπεζικών λογαριασμών των εταίρων / μετόχων με το απαιτούμενο ποσό κάλυψης της ιδίας συμμετοχής (</w:t>
      </w:r>
      <w:r w:rsidRPr="008A3132">
        <w:rPr>
          <w:b/>
        </w:rPr>
        <w:t>τα αντίγραφα των λογαριασμών θα πρέπει να έχουν εκδοθεί 30 ημέρες πριν την ημερομηνία της ηλεκτρονικής υποβολής της αίτησης χρηματοδότησης</w:t>
      </w:r>
      <w:r>
        <w:t>) ή βεβαιώσεις κατοχής κινητών αξιών(πχ ομολόγων, μετοχών εισηγμένων εταιρειών, μερίδια αμοιβαίων κεφαλαίων με αποτίμηση της τρέχουσας αξίας)</w:t>
      </w:r>
    </w:p>
    <w:p w:rsidR="000E7C03" w:rsidRDefault="000E7C03" w:rsidP="009150F9">
      <w:pPr>
        <w:ind w:left="30"/>
        <w:jc w:val="both"/>
      </w:pPr>
      <w:r>
        <w:t xml:space="preserve"> 18. Σχετικό τραπεζικό έγγραφο για την πρόθεση δανειοδότησης για την κάλυψη του υπολοίπου της ίδιας συμμετοχής. Σε περίπτωση που δεν προσκομισθεί σχετικό έγγραφο λαμβάνεται υπόψη η περιγραφή της </w:t>
      </w:r>
      <w:r w:rsidRPr="008C00AC">
        <w:t>Υπεύθυνης Δήλωσης (</w:t>
      </w:r>
      <w:r w:rsidRPr="008C00AC">
        <w:rPr>
          <w:b/>
        </w:rPr>
        <w:t>Υπόδειγμα Ι).</w:t>
      </w:r>
      <w:r>
        <w:t xml:space="preserve"> </w:t>
      </w:r>
    </w:p>
    <w:p w:rsidR="000E7C03" w:rsidRDefault="000E7C03" w:rsidP="009150F9">
      <w:pPr>
        <w:ind w:left="30"/>
        <w:jc w:val="both"/>
      </w:pPr>
      <w:r>
        <w:t>19. Στην περίπτωση που αναδρομικές δαπάνες χρησιμοποιούνται για την απόδειξη της ιδιωτικής συμμετοχής, Πίνακα εξοφλημένων δαπανών που πραγματοποιήθηκαν από την ημερομηνία επιλέξιμης αναδρομικότητας, ανά κατηγορία δράσης, και μέχρι την υποβολή της αίτησης χρηματοδότησης (σύμφωνα με το πρότυπο που υπάρχει στα Υποδείγματα του αναλυτικού προϋπολογισμού</w:t>
      </w:r>
      <w:r w:rsidRPr="001974E9">
        <w:rPr>
          <w:b/>
        </w:rPr>
        <w:t>).</w:t>
      </w:r>
      <w:r w:rsidR="001974E9" w:rsidRPr="001974E9">
        <w:rPr>
          <w:b/>
        </w:rPr>
        <w:t xml:space="preserve"> </w:t>
      </w:r>
      <w:r w:rsidRPr="001974E9">
        <w:rPr>
          <w:b/>
        </w:rPr>
        <w:t>Ο Πίνακας θα συνοδεύεται από αντίγραφα των εξοφλημένων τιμολογίων και λοιπών νόμιμων παραστατικών εγγράφων</w:t>
      </w:r>
      <w:r>
        <w:t xml:space="preserve"> ή εγγράφων ισοδύναμης αποδεικτικής ισχύος (σύμφωνα με τις ισχύουσες διατάξεις), που εκδόθηκαν σύμφωνα με τις διατάξεις του Κώδικα Απεικόνισης Συναλλαγών (Κ.Α.Σ.) στο όνομα του δυνητικού δικαιούχου της Πράξης. Σε περιπτώσεις που απαιτείται συγχρόνως και η έκδοση δελτίου αποστολής (μεταφορές υλικών), αυτό θα πρέπει να επισυνάπτεται στο αντίστοιχο τιμολόγιο (εφόσον δεν αποτελούν ενιαίο έγγραφο). Τα τιμολόγια θα πρέπει να αναφέρουν την ποσότητα του προσφερόμενου είδους καθώς και την τιμή μονάδας. Οι αγορές αφορούν καινούργια και όχι μεταχειρισμένα υλικά. Η εξόφληση των τιμολογίων και λοιπών νόμιμων παραστατικών εγγράφων ή εγγράφων ισοδύναμης αποδεικτικής ισχύος, (σύμφωνα με τις ισχύουσες διατάξεις), θα πρέπει να συνοδεύεται από τα παραστατικά πληρωμής του Χρηματοπιστωτικού Ιδρύματος,(εντολή είσπραξης / πληρωμής ή αποδεικτικά ηλεκτρονικής τραπεζικής συναλλαγής).</w:t>
      </w:r>
    </w:p>
    <w:p w:rsidR="000E7C03" w:rsidRDefault="000E7C03" w:rsidP="00B57865">
      <w:pPr>
        <w:ind w:left="30"/>
        <w:jc w:val="both"/>
      </w:pPr>
      <w:r>
        <w:t xml:space="preserve">20. </w:t>
      </w:r>
      <w:r w:rsidRPr="00C37C6C">
        <w:rPr>
          <w:b/>
        </w:rPr>
        <w:t>Αναλυτικές προσφορές υπογεγραμμένες από τον κατασκευαστή ή τον προμ</w:t>
      </w:r>
      <w:r w:rsidR="009A4FAA" w:rsidRPr="00C37C6C">
        <w:rPr>
          <w:b/>
        </w:rPr>
        <w:t>ηθευτή (μηχανήματα, εξοπλισμοί</w:t>
      </w:r>
      <w:r w:rsidR="009A4FAA">
        <w:t>).</w:t>
      </w:r>
      <w:r w:rsidR="009A4FAA" w:rsidRPr="009A4FAA">
        <w:t xml:space="preserve"> Η ημερομηνία των προσφορών δεν θα πρέπει να απέχει χρονικά πέραν του εξαμήνου από την ημερομηνία υποβολής της αίτησης χρηματοδότησης</w:t>
      </w:r>
      <w:r w:rsidR="009A4FAA">
        <w:t xml:space="preserve">. </w:t>
      </w:r>
      <w:r w:rsidR="00B57865">
        <w:t>Επίσης ο</w:t>
      </w:r>
      <w:r w:rsidR="00B57865" w:rsidRPr="00B57865">
        <w:t>ικονομικές προσφορές  και για κατασκευαστικές εργασίες που δεν περιλαμβάνονται στον Πίνακα Μέγιστων τιμών μονάδας κατασκευαστικών εργασιών</w:t>
      </w:r>
      <w:r w:rsidR="00B57865">
        <w:t xml:space="preserve">. </w:t>
      </w:r>
      <w:r w:rsidR="009A4FAA">
        <w:t xml:space="preserve">Συγκεκριμένα ο </w:t>
      </w:r>
      <w:r w:rsidR="009150F9" w:rsidRPr="009150F9">
        <w:t>υποψήφιος πρ</w:t>
      </w:r>
      <w:r w:rsidR="009A4FAA">
        <w:t xml:space="preserve">οσκομίζει οικονομικές προσφορές </w:t>
      </w:r>
      <w:r w:rsidR="009150F9" w:rsidRPr="009150F9">
        <w:t>για λοιπές δαπάνες πλην κτιριακών υποδομών</w:t>
      </w:r>
      <w:r w:rsidR="00B57865">
        <w:t xml:space="preserve"> που συμπεριλαμβάνονται στον Πίνακα Τιμών.  </w:t>
      </w:r>
      <w:r w:rsidR="009150F9" w:rsidRPr="009150F9">
        <w:t xml:space="preserve">Εφόσον το μοναδιαίο ανά </w:t>
      </w:r>
      <w:r w:rsidR="009A4FAA">
        <w:t xml:space="preserve">τεμάχιο κόστος αυτών  </w:t>
      </w:r>
      <w:r w:rsidR="009150F9" w:rsidRPr="009150F9">
        <w:t>υπερβαίνει, σε αξία τα 1.000€ απαιτούνται δυο (2) συγκρί</w:t>
      </w:r>
      <w:r w:rsidR="009A4FAA">
        <w:t xml:space="preserve">σιμες </w:t>
      </w:r>
      <w:r w:rsidR="009A4FAA">
        <w:lastRenderedPageBreak/>
        <w:t xml:space="preserve">προσφορές για το εν λόγω  </w:t>
      </w:r>
      <w:r w:rsidR="009150F9" w:rsidRPr="009150F9">
        <w:t xml:space="preserve">τεμάχιο, ενώ σε αντίθετη περίπτωση τουλάχιστον μία (1). Οι </w:t>
      </w:r>
      <w:r w:rsidR="009A4FAA">
        <w:t xml:space="preserve">συγκρίσιμες προσφορές </w:t>
      </w:r>
      <w:r w:rsidR="00B57865">
        <w:t xml:space="preserve">αφορούν </w:t>
      </w:r>
      <w:r w:rsidR="009150F9" w:rsidRPr="009150F9">
        <w:t>ομοειδή και εφάμιλλα προϊόντα. Ο ΕΦ αξιολογεί τόσο τ</w:t>
      </w:r>
      <w:r w:rsidR="00B57865">
        <w:t xml:space="preserve">ις οικονομικές παραμέτρους των </w:t>
      </w:r>
      <w:r w:rsidR="009150F9" w:rsidRPr="009150F9">
        <w:t>προσφορών, όσο και τις ποιοτικές. Έτσι είναι δυνατό να γίνει δ</w:t>
      </w:r>
      <w:r w:rsidR="009A4FAA">
        <w:t xml:space="preserve">εκτή μια προσφορά η οποία δεν </w:t>
      </w:r>
      <w:r w:rsidR="009150F9" w:rsidRPr="009150F9">
        <w:t>είναι η πιο συμφέρουσα οικονομικά, αρκεί ο δικαιούχ</w:t>
      </w:r>
      <w:r w:rsidR="00B57865">
        <w:t xml:space="preserve">ους να τεκμηριώνει και ο ΕΦ να </w:t>
      </w:r>
      <w:r w:rsidR="009150F9" w:rsidRPr="009150F9">
        <w:t xml:space="preserve">αποδέχεται, την μοναδικότητα ή την υψηλή ποιότητα </w:t>
      </w:r>
      <w:r w:rsidR="00B57865">
        <w:t xml:space="preserve">ή τις ειδικές προδιαγραφές που </w:t>
      </w:r>
      <w:r w:rsidR="009150F9" w:rsidRPr="009150F9">
        <w:t>προ</w:t>
      </w:r>
      <w:r w:rsidR="00B57865">
        <w:t xml:space="preserve">σφέρει το προμηθευόμενο </w:t>
      </w:r>
      <w:r w:rsidR="009A4FAA">
        <w:t>προϊόν.</w:t>
      </w:r>
      <w:r w:rsidR="00B57865">
        <w:t xml:space="preserve"> </w:t>
      </w:r>
      <w:r w:rsidR="009A4FAA">
        <w:t>Όσον αφορά τις δαπάνες</w:t>
      </w:r>
      <w:r w:rsidR="009A4FAA" w:rsidRPr="009A4FAA">
        <w:t xml:space="preserve"> </w:t>
      </w:r>
      <w:r w:rsidR="009A4FAA">
        <w:t>για τη σύνταξη/</w:t>
      </w:r>
      <w:r w:rsidR="009A4FAA" w:rsidRPr="009A4FAA">
        <w:t xml:space="preserve">υποβολή της αίτησης χρηματοδότησης </w:t>
      </w:r>
      <w:r w:rsidR="009A4FAA">
        <w:t xml:space="preserve">και </w:t>
      </w:r>
      <w:r w:rsidR="009A4FAA" w:rsidRPr="009A4FAA">
        <w:t xml:space="preserve"> για </w:t>
      </w:r>
      <w:r w:rsidR="009A4FAA">
        <w:t xml:space="preserve">την </w:t>
      </w:r>
      <w:r w:rsidR="009A4FAA" w:rsidRPr="009A4FAA">
        <w:t>παρακολούθηση υλοποίησης του επενδυτικού σχεδίου</w:t>
      </w:r>
      <w:r w:rsidR="009A4FAA">
        <w:t xml:space="preserve"> δεν απαιτούνται προσφορές καθώς έχουν καθοριστεί μέγιστες τιμές.  </w:t>
      </w:r>
    </w:p>
    <w:p w:rsidR="001F1F61" w:rsidRDefault="000E7C03" w:rsidP="00B57865">
      <w:pPr>
        <w:ind w:left="30"/>
        <w:jc w:val="both"/>
      </w:pPr>
      <w:r>
        <w:t xml:space="preserve">21. Σε περίπτωση πράξεων που περιλαμβάνουν επενδύσεις σε νέες ή υφιστάμενες υποδομές, απαιτούνται είτε </w:t>
      </w:r>
      <w:r w:rsidRPr="00C37C6C">
        <w:rPr>
          <w:b/>
        </w:rPr>
        <w:t>αποδεικτικά ιδιοκτησίας στο όνομα του δικαιούχου είτε μακροχρόνια μίσθωση που να καλύπτει χρονική περίοδο, τουλάχιστον δεκαπέντε (15) ετών.</w:t>
      </w:r>
      <w:r>
        <w:t xml:space="preserve"> Σε περίπτωση </w:t>
      </w:r>
      <w:r w:rsidRPr="00C37C6C">
        <w:rPr>
          <w:b/>
        </w:rPr>
        <w:t>βελτίωσης κτιριακών εγκαταστάσεων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το απαιτούμενο χρονικό διάστημα ανέρχεται σε εννέα (9) έτη.</w:t>
      </w:r>
      <w:r>
        <w:t xml:space="preserve"> </w:t>
      </w:r>
      <w:r w:rsidR="00B57865">
        <w:t xml:space="preserve"> </w:t>
      </w:r>
      <w:r>
        <w:t xml:space="preserve">Οι ανωτέρω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χρηματοδότησης. Κατά την υποβολή της αίτησης χρηματοδότησης πράξης, γίνονται δεκτά προσύμφωνα μακροχρόνιας μίσθωσης ή αγοράς γηπέδου ή του οικοπέδου ή/και του ακινήτου στο οποίο θα υλοποιηθεί η επένδυση. </w:t>
      </w:r>
    </w:p>
    <w:p w:rsidR="001F1F61" w:rsidRPr="00C37C6C" w:rsidRDefault="000E7C03" w:rsidP="00B57865">
      <w:pPr>
        <w:ind w:left="30"/>
        <w:jc w:val="both"/>
        <w:rPr>
          <w:b/>
        </w:rPr>
      </w:pPr>
      <w:r>
        <w:t xml:space="preserve">22. Σε κάθε περίπτωση </w:t>
      </w:r>
      <w:r w:rsidR="00B57865">
        <w:t xml:space="preserve">( ιδιοκτησίας ή μίσθωσης ) </w:t>
      </w:r>
      <w:r>
        <w:t>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επλήγη η επιχείρηση</w:t>
      </w:r>
      <w:r w:rsidR="00C37C6C">
        <w:t xml:space="preserve"> </w:t>
      </w:r>
      <w:r>
        <w:t>(</w:t>
      </w:r>
      <w:r w:rsidRPr="00C37C6C">
        <w:rPr>
          <w:b/>
        </w:rPr>
        <w:t xml:space="preserve">Πιστοποιητικό βαρών και μη διεκδικήσεων). </w:t>
      </w:r>
    </w:p>
    <w:p w:rsidR="001F1F61" w:rsidRPr="008C00AC" w:rsidRDefault="000E7C03" w:rsidP="00B57865">
      <w:pPr>
        <w:ind w:left="30"/>
        <w:jc w:val="both"/>
      </w:pPr>
      <w:r>
        <w:t xml:space="preserve">23. Σε περιπτώσεις άυλων ενεργειών ή προμήθειας εξοπλισμού που δεν απαιτεί τη μόνιμη εγκατάστασή του ή σε περιπτώσεις ήπιων ενεργειών που δεν συνδέονται μόνιμα και σταθερά με το ακίνητο, δεν απαιτείται ο </w:t>
      </w:r>
      <w:r w:rsidRPr="008C00AC">
        <w:t xml:space="preserve">έλεγχος ύπαρξης βαρών και διεκδικήσεων. </w:t>
      </w:r>
    </w:p>
    <w:p w:rsidR="001F1F61" w:rsidRPr="008C00AC" w:rsidRDefault="000E7C03" w:rsidP="00B57865">
      <w:pPr>
        <w:ind w:left="30"/>
        <w:jc w:val="both"/>
      </w:pPr>
      <w:r w:rsidRPr="008C00AC">
        <w:t>24</w:t>
      </w:r>
      <w:r w:rsidRPr="008C00AC">
        <w:rPr>
          <w:b/>
        </w:rPr>
        <w:t>. Αναλυτικός προϋπολογισμός έργου</w:t>
      </w:r>
      <w:r w:rsidRPr="008C00AC">
        <w:t xml:space="preserve"> (σύμφωνα με τα συνημμένα Υποδείγματα </w:t>
      </w:r>
      <w:r w:rsidR="007E25F5">
        <w:rPr>
          <w:lang w:val="en-US"/>
        </w:rPr>
        <w:t>VI</w:t>
      </w:r>
      <w:r w:rsidR="007E25F5" w:rsidRPr="007E25F5">
        <w:t xml:space="preserve"> </w:t>
      </w:r>
      <w:r w:rsidRPr="008C00AC">
        <w:t xml:space="preserve">-ανάλογα με το είδος δράσης) και σε ηλεκτρονική μορφή (αρχείο </w:t>
      </w:r>
      <w:proofErr w:type="spellStart"/>
      <w:r w:rsidRPr="008C00AC">
        <w:t>xls</w:t>
      </w:r>
      <w:proofErr w:type="spellEnd"/>
      <w:r w:rsidRPr="008C00AC">
        <w:t xml:space="preserve">). </w:t>
      </w:r>
    </w:p>
    <w:p w:rsidR="000E7C03" w:rsidRPr="008C00AC" w:rsidRDefault="000E7C03" w:rsidP="00B57865">
      <w:pPr>
        <w:ind w:left="30"/>
        <w:jc w:val="both"/>
      </w:pPr>
      <w:r w:rsidRPr="008C00AC">
        <w:t xml:space="preserve">25. </w:t>
      </w:r>
      <w:r w:rsidRPr="008C00AC">
        <w:rPr>
          <w:b/>
        </w:rPr>
        <w:t>Αναλυτικό χρονοδιάγραμμα έργου</w:t>
      </w:r>
      <w:r w:rsidRPr="008C00AC">
        <w:t xml:space="preserve"> (σύμφω</w:t>
      </w:r>
      <w:r w:rsidR="007E25F5">
        <w:t>να με το πρότυπο που υπάρχει στ</w:t>
      </w:r>
      <w:r w:rsidR="007E25F5">
        <w:rPr>
          <w:lang w:val="en-US"/>
        </w:rPr>
        <w:t>o</w:t>
      </w:r>
      <w:r w:rsidR="007E25F5" w:rsidRPr="007E25F5">
        <w:t xml:space="preserve"> </w:t>
      </w:r>
      <w:r w:rsidR="007E25F5">
        <w:t>Υπόδειγμα</w:t>
      </w:r>
      <w:r w:rsidR="007E25F5" w:rsidRPr="007E25F5">
        <w:t xml:space="preserve"> </w:t>
      </w:r>
      <w:r w:rsidR="007E25F5">
        <w:rPr>
          <w:lang w:val="en-US"/>
        </w:rPr>
        <w:t>VII</w:t>
      </w:r>
      <w:r w:rsidRPr="008C00AC">
        <w:t>).</w:t>
      </w:r>
    </w:p>
    <w:p w:rsidR="001F1F61" w:rsidRPr="008C00AC" w:rsidRDefault="001F1F61" w:rsidP="00B57865">
      <w:pPr>
        <w:ind w:left="30"/>
        <w:jc w:val="both"/>
      </w:pPr>
      <w:r w:rsidRPr="008C00AC">
        <w:t>26</w:t>
      </w:r>
      <w:r w:rsidRPr="008C00AC">
        <w:rPr>
          <w:b/>
        </w:rPr>
        <w:t>. Έκθεση τεκμηρίωσης εξασφάλισης της προσβασιμότητας των ατόμων με αναπηρία</w:t>
      </w:r>
      <w:r w:rsidRPr="008C00AC">
        <w:t xml:space="preserve"> (η τεχνική έκθεση θα αναπτυχθεί στο Έντυπο συμπληρωματικών στοιχείων, Ενότητα Α10). </w:t>
      </w:r>
    </w:p>
    <w:p w:rsidR="001F1F61" w:rsidRPr="008C00AC" w:rsidRDefault="001F1F61" w:rsidP="00B57865">
      <w:pPr>
        <w:ind w:left="30"/>
        <w:jc w:val="both"/>
      </w:pPr>
      <w:r w:rsidRPr="008C00AC">
        <w:t>27. Οι σχετικοί «Πίνακες δαπανών σχετικών με την προστασία του περιβάλλοντος», (σύμφωνα με τα πρότυπα που υπάρχουν στα Υποδείγματα του αναλυτικού προϋπολογισμού και ανάλογα με το είδος της πράξης).</w:t>
      </w:r>
    </w:p>
    <w:p w:rsidR="001F1F61" w:rsidRPr="008C00AC" w:rsidRDefault="001F1F61" w:rsidP="00B57865">
      <w:pPr>
        <w:ind w:left="30"/>
        <w:jc w:val="both"/>
      </w:pPr>
      <w:r w:rsidRPr="008C00AC">
        <w:lastRenderedPageBreak/>
        <w:t xml:space="preserve"> 28. </w:t>
      </w:r>
      <w:r w:rsidRPr="008C00AC">
        <w:rPr>
          <w:b/>
        </w:rPr>
        <w:t xml:space="preserve">Αναλυτικές </w:t>
      </w:r>
      <w:proofErr w:type="spellStart"/>
      <w:r w:rsidRPr="008C00AC">
        <w:rPr>
          <w:b/>
        </w:rPr>
        <w:t>προμετρήσεις</w:t>
      </w:r>
      <w:proofErr w:type="spellEnd"/>
      <w:r w:rsidRPr="008C00AC">
        <w:t xml:space="preserve"> κτιριακών εργασιών με σκαριφήματα και υπομνήματα. </w:t>
      </w:r>
    </w:p>
    <w:p w:rsidR="001F1F61" w:rsidRPr="008C00AC" w:rsidRDefault="001F1F61" w:rsidP="00B57865">
      <w:pPr>
        <w:ind w:left="30"/>
        <w:jc w:val="both"/>
        <w:rPr>
          <w:u w:val="single"/>
        </w:rPr>
      </w:pPr>
      <w:r w:rsidRPr="008C00AC">
        <w:t>29</w:t>
      </w:r>
      <w:r w:rsidRPr="008C00AC">
        <w:rPr>
          <w:b/>
        </w:rPr>
        <w:t>. Αρχιτεκτονικά σχέδια</w:t>
      </w:r>
      <w:r w:rsidRPr="008C00AC">
        <w:t xml:space="preserve"> - Τοπογραφικό διάγραμμα – Διάγραμμα κάλυψης (όπου απαιτείται, ανάλογα με τη φύση του έργου). </w:t>
      </w:r>
      <w:r w:rsidRPr="008C00AC">
        <w:rPr>
          <w:u w:val="single"/>
        </w:rPr>
        <w:t xml:space="preserve">Στα αρχιτεκτονικά σχέδια να απεικονίζεται η προσβασιμότητα και οι υποδομές ΑΜΕΑ. </w:t>
      </w:r>
    </w:p>
    <w:p w:rsidR="001F1F61" w:rsidRPr="008C00AC" w:rsidRDefault="001F1F61" w:rsidP="00B57865">
      <w:pPr>
        <w:ind w:left="30"/>
        <w:jc w:val="both"/>
      </w:pPr>
      <w:r w:rsidRPr="008C00AC">
        <w:t xml:space="preserve">30. Αναλυτική εμβαδομέτρηση (όπου απαιτείται). </w:t>
      </w:r>
    </w:p>
    <w:p w:rsidR="001F1F61" w:rsidRPr="008C00AC" w:rsidRDefault="001F1F61" w:rsidP="00B57865">
      <w:pPr>
        <w:ind w:left="30"/>
        <w:jc w:val="both"/>
      </w:pPr>
      <w:r w:rsidRPr="008C00AC">
        <w:t xml:space="preserve">31. Βεβαίωση αρμόδιας υπηρεσίας ή ΦΕΚ χαρακτηρισμού κτηρίου ως διατηρητέου ή παραδοσιακού, εφόσον απαιτείται. </w:t>
      </w:r>
    </w:p>
    <w:p w:rsidR="001F1F61" w:rsidRPr="008C00AC" w:rsidRDefault="001F1F61" w:rsidP="00B57865">
      <w:pPr>
        <w:ind w:left="30"/>
        <w:jc w:val="both"/>
      </w:pPr>
      <w:r w:rsidRPr="008C00AC">
        <w:t xml:space="preserve">32. Πίνακας </w:t>
      </w:r>
      <w:proofErr w:type="spellStart"/>
      <w:r w:rsidRPr="008C00AC">
        <w:t>μοριοδότησης</w:t>
      </w:r>
      <w:proofErr w:type="spellEnd"/>
      <w:r w:rsidRPr="008C00AC">
        <w:t xml:space="preserve"> κατάταξης κλειδιών (όπου απαιτείται). </w:t>
      </w:r>
    </w:p>
    <w:p w:rsidR="001F1F61" w:rsidRDefault="001F1F61" w:rsidP="00B57865">
      <w:pPr>
        <w:ind w:left="30"/>
        <w:jc w:val="both"/>
      </w:pPr>
      <w:r w:rsidRPr="008C00AC">
        <w:t>33. Χρηματοοικονομικό σχέδιο το οποίο θα υποβάλλεται είτε πρόκειται για νέα είτε για υφιστάμενη επιχείρηση, και θα περιλαμβάνει κατ’ ελάχιστο προβλέψεις εσόδων, δαπανών, κερδών/ζημιών και πηγ</w:t>
      </w:r>
      <w:r w:rsidR="007E25F5">
        <w:t>ών χρηματοδότησης (σύμφωνα με τα συνημμένα</w:t>
      </w:r>
      <w:r w:rsidRPr="008C00AC">
        <w:t xml:space="preserve"> </w:t>
      </w:r>
      <w:r w:rsidR="007E25F5" w:rsidRPr="008C00AC">
        <w:t>Υποδείγμα</w:t>
      </w:r>
      <w:r w:rsidR="007E25F5">
        <w:t xml:space="preserve">τα </w:t>
      </w:r>
      <w:r w:rsidR="007E25F5">
        <w:rPr>
          <w:lang w:val="en-US"/>
        </w:rPr>
        <w:t>VA</w:t>
      </w:r>
      <w:r w:rsidR="007E25F5" w:rsidRPr="007E25F5">
        <w:t xml:space="preserve"> </w:t>
      </w:r>
      <w:r w:rsidR="007E25F5">
        <w:t xml:space="preserve">και </w:t>
      </w:r>
      <w:r w:rsidR="007E25F5">
        <w:rPr>
          <w:lang w:val="en-US"/>
        </w:rPr>
        <w:t>VB</w:t>
      </w:r>
      <w:r w:rsidRPr="008C00AC">
        <w:t>). Από</w:t>
      </w:r>
      <w:r>
        <w:t xml:space="preserve"> την ανωτέρω υποχρέωση εξαιρούνται οι πράξεις αλιευτικού τουρισμού και οι λοιπές πράξεις που αφορούν σε βελτιώσεις και εξοπλισμό επί του σκάφους για επαγγελματίες αλιείς. </w:t>
      </w:r>
    </w:p>
    <w:p w:rsidR="001F1F61" w:rsidRDefault="001F1F61" w:rsidP="00B57865">
      <w:pPr>
        <w:ind w:left="30"/>
        <w:jc w:val="both"/>
      </w:pPr>
      <w:r>
        <w:t xml:space="preserve">34. Στην περίπτωση νέων επιχειρήσεων ή υφιστάμενων επιχειρήσεων, οι οποίες αναπτύσσουν νέο προϊόν / υπηρεσία θα υποβάλλεται επιπλέον, συνοπτικό επιχειρηματικό σχέδιο στο οποίο κατ’ ελάχιστο, θα περιγράφονται οι στόχοι και η φιλοσοφία της επιχείρησης, η παραγωγική διαδικασία, τα ανταγωνιστικά πλεονεκτήματα του </w:t>
      </w:r>
      <w:r w:rsidRPr="008C00AC">
        <w:t xml:space="preserve">παραγόμενου προϊόντος/υπηρεσίας, οι τρόποι διανομής, προώθησης και πωλήσεων - </w:t>
      </w:r>
      <w:proofErr w:type="spellStart"/>
      <w:r w:rsidRPr="008C00AC">
        <w:t>marketing</w:t>
      </w:r>
      <w:proofErr w:type="spellEnd"/>
      <w:r w:rsidRPr="008C00AC">
        <w:t>, ο ανταγωνισμός, οι προμηθευτές και οι δυνητικοί πελάτες (σύμφωνα με το συνημμένο Υπόδειγμα Ε). Αφορά και τις πράξεις Αλιευτικού Τουρισμού. Από την ανωτέρω υποχρέωση εξαιρούνται οι λοιπές πράξεις που αφορούν σε βελτιώσεις και εξοπλισμό επί του σκάφους για επαγγελματίες αλιείς.</w:t>
      </w:r>
      <w:r>
        <w:t xml:space="preserve"> </w:t>
      </w:r>
    </w:p>
    <w:p w:rsidR="001F1F61" w:rsidRDefault="001F1F61" w:rsidP="00B57865">
      <w:pPr>
        <w:ind w:left="30"/>
        <w:jc w:val="both"/>
      </w:pPr>
      <w:r>
        <w:t xml:space="preserve">35. Σχετικές </w:t>
      </w:r>
      <w:r w:rsidRPr="00D3372D">
        <w:rPr>
          <w:b/>
        </w:rPr>
        <w:t>γνωμοδοτήσεις/εγκρίσεις / άδειες</w:t>
      </w:r>
      <w:r>
        <w:t xml:space="preserve"> ανάλογα με τη φύση της πράξης σε περίπτωση που δεν υπάρχουν να υποβληθούν οι σχετικές αιτήσεις προς στις αρμόδιες αρχές. </w:t>
      </w:r>
    </w:p>
    <w:p w:rsidR="001F1F61" w:rsidRDefault="001F1F61" w:rsidP="00B57865">
      <w:pPr>
        <w:ind w:left="30"/>
        <w:jc w:val="both"/>
      </w:pPr>
      <w:r>
        <w:t xml:space="preserve">36. Σε περίπτωση υφιστάμενων επιχειρήσεων αποδεικτικά της νόμιμης λειτουργίας τους (πχ άδειες λειτουργίας, σήμα ΕΟΤ). </w:t>
      </w:r>
    </w:p>
    <w:p w:rsidR="001F1F61" w:rsidRDefault="001F1F61" w:rsidP="00B57865">
      <w:pPr>
        <w:ind w:left="30"/>
        <w:jc w:val="both"/>
      </w:pPr>
      <w:r>
        <w:t xml:space="preserve">37. Αποδεικτικά </w:t>
      </w:r>
      <w:r w:rsidRPr="00D3372D">
        <w:rPr>
          <w:b/>
        </w:rPr>
        <w:t>επαγγελματικής εμπειρίας</w:t>
      </w:r>
      <w:r>
        <w:t xml:space="preserve"> (πχ βεβαίωση ασφαλιστικού φορέα) σχετικής με τη φύση της πρότασης.</w:t>
      </w:r>
    </w:p>
    <w:p w:rsidR="00D25044" w:rsidRDefault="00D25044" w:rsidP="00B57865">
      <w:pPr>
        <w:ind w:left="30"/>
        <w:jc w:val="both"/>
      </w:pPr>
      <w:r>
        <w:t xml:space="preserve">38. </w:t>
      </w:r>
      <w:r w:rsidRPr="00D3372D">
        <w:rPr>
          <w:b/>
        </w:rPr>
        <w:t>Τίτλοι σπουδών – βεβαιώσεις</w:t>
      </w:r>
      <w:r>
        <w:t xml:space="preserve"> επαγγελματικής κατάρτισης και επιμορφωτικών σεμιναρίων σχετικών με τη φύση της πρότασης. </w:t>
      </w:r>
    </w:p>
    <w:p w:rsidR="00D25044" w:rsidRPr="008C00AC" w:rsidRDefault="00D25044" w:rsidP="00B57865">
      <w:pPr>
        <w:ind w:left="30"/>
        <w:jc w:val="both"/>
      </w:pPr>
      <w:r>
        <w:t xml:space="preserve">39. Στην περίπτωση που ο δικαιούχος είναι Δημόσιος Υπάλληλος, ή εργαζόμενος σε ΝΠΔΔ ή ΝΠΙΔ, άδεια για άσκηση επιχειρηματικής δραστηριότητας από υπηρεσιακό συμβούλιο ή άλλο </w:t>
      </w:r>
      <w:r w:rsidRPr="008C00AC">
        <w:t xml:space="preserve">αρμόδιο όργανο ή βεβαίωση του ΝΠΙΔ ότι δεν κωλύεται από διατάξεις του καταστατικού του. Το κριτήριο δεν εξετάζεται στην περίπτωση Συνεταιρισμών. Σε περίπτωση εταιρειών εξετάζεται το κριτήριο για το σύνολο των εταίρων / μετόχων. </w:t>
      </w:r>
    </w:p>
    <w:p w:rsidR="00D25044" w:rsidRDefault="00D25044" w:rsidP="00B57865">
      <w:pPr>
        <w:ind w:left="30"/>
        <w:jc w:val="both"/>
      </w:pPr>
      <w:r w:rsidRPr="008C00AC">
        <w:lastRenderedPageBreak/>
        <w:t>40. Λίστα επισυναπτόμενων δικαιολογητικών (σύμ</w:t>
      </w:r>
      <w:r w:rsidR="007E25F5">
        <w:t xml:space="preserve">φωνα με το συνημμένο Υπόδειγμα </w:t>
      </w:r>
      <w:r w:rsidR="007E25F5">
        <w:rPr>
          <w:lang w:val="en-US"/>
        </w:rPr>
        <w:t>VII</w:t>
      </w:r>
      <w:r w:rsidRPr="008C00AC">
        <w:t>). Οι επαγγελματίες αλιείς οι οποίοι θα υποβάλουν επενδυτικά σχέδια στις δράσεις «Επενδύσεις για τη βελτίωση της υγείας, της υγιεινής, της ασφάλειας και των εργασιακών συνθηκών για τους αλιείς», «Επενδύσεις σε εξοπλισμό ή επί του σκάφους που στοχεύουν στη μείωση της εκπομπής ρύπων ή αερίων του θερμοκηπίου και στην αύξηση της ενεργειακής απόδοσης των αλιευτικών σκαφών» και «Υπηρεσίες Αλιευτικού Τουρισμού» θα πρέπει να υποβάλουν επιπλέον τα παρακάτω δικαιολογητικά:</w:t>
      </w:r>
      <w:r>
        <w:t xml:space="preserve"> </w:t>
      </w:r>
    </w:p>
    <w:p w:rsidR="00D25044" w:rsidRPr="00D3372D" w:rsidRDefault="00D25044" w:rsidP="00B57865">
      <w:pPr>
        <w:ind w:left="30"/>
        <w:jc w:val="both"/>
        <w:rPr>
          <w:b/>
        </w:rPr>
      </w:pPr>
      <w:r>
        <w:t xml:space="preserve">41. Θεωρημένο αντίγραφο της </w:t>
      </w:r>
      <w:r w:rsidRPr="00D3372D">
        <w:rPr>
          <w:b/>
        </w:rPr>
        <w:t>Ατομικής Άδειας Αλιείας σε ισχύ.</w:t>
      </w:r>
    </w:p>
    <w:p w:rsidR="00D25044" w:rsidRDefault="00D25044" w:rsidP="00B57865">
      <w:pPr>
        <w:ind w:left="30"/>
        <w:jc w:val="both"/>
      </w:pPr>
      <w:r>
        <w:t xml:space="preserve"> 42. Βεβαίωση της </w:t>
      </w:r>
      <w:r w:rsidRPr="00D3372D">
        <w:rPr>
          <w:b/>
        </w:rPr>
        <w:t>ασφάλισής του ως αλιέας</w:t>
      </w:r>
      <w:r>
        <w:t xml:space="preserve"> από τον ασφαλιστικό φορέα ΕΦΚΑ. </w:t>
      </w:r>
    </w:p>
    <w:p w:rsidR="00D25044" w:rsidRDefault="00D25044" w:rsidP="00B57865">
      <w:pPr>
        <w:ind w:left="30"/>
        <w:jc w:val="both"/>
      </w:pPr>
      <w:r>
        <w:t xml:space="preserve">43. Βεβαίωση του Αλιευτικού Συλλόγου. </w:t>
      </w:r>
    </w:p>
    <w:p w:rsidR="00D25044" w:rsidRPr="00D3372D" w:rsidRDefault="00D25044" w:rsidP="00B57865">
      <w:pPr>
        <w:ind w:left="30"/>
        <w:jc w:val="both"/>
        <w:rPr>
          <w:b/>
        </w:rPr>
      </w:pPr>
      <w:r>
        <w:t xml:space="preserve">44. Πλήρες θεωρημένο αντίγραφο (και τις κενές σελίδες) της </w:t>
      </w:r>
      <w:r w:rsidRPr="00D3372D">
        <w:rPr>
          <w:b/>
        </w:rPr>
        <w:t xml:space="preserve">αλιευτικής άδειας του σκάφους σε ισχύ. </w:t>
      </w:r>
    </w:p>
    <w:p w:rsidR="00D25044" w:rsidRDefault="00D25044" w:rsidP="00B57865">
      <w:pPr>
        <w:ind w:left="30"/>
        <w:jc w:val="both"/>
      </w:pPr>
      <w:r>
        <w:t xml:space="preserve">45. Αποδεικτικά έγγραφα όπου αναφέρεται ο τόπος κατοικίας του αλιέα (πχ λογαριασμός ύδρευσης, ρεύματος). </w:t>
      </w:r>
    </w:p>
    <w:p w:rsidR="00D25044" w:rsidRDefault="00D25044" w:rsidP="00B57865">
      <w:pPr>
        <w:ind w:left="30"/>
        <w:jc w:val="both"/>
      </w:pPr>
      <w:r>
        <w:t xml:space="preserve">46. Έγκριση για τη μετασκευή του σκάφους στο πλαίσιο του ΠΔ 261/1991 (όπου απαιτείται). </w:t>
      </w:r>
    </w:p>
    <w:p w:rsidR="00D25044" w:rsidRDefault="00D25044" w:rsidP="00B57865">
      <w:pPr>
        <w:ind w:left="30"/>
        <w:jc w:val="both"/>
      </w:pPr>
      <w:r>
        <w:t xml:space="preserve">47. Ναυπηγικά σχέδια, με ένδειξη των διαστάσεων και της κλίμακας του σχεδίου, συνοδευόμενα από τεχνική και λειτουργική περιγραφή του ναυπηγού, καθώς και τεκμηριωμένη έκθεσή του για την ευστάθεια του σκάφους, σε περίπτωση εργασιών του σκελετού, υπερκατασκευών, ή εσωτερικής διευθέτησης (όπου απαιτείται). Επίσης, πρέπει να τεκμαίρεται ότι με τις προβλεπόμενες εργασίες δεν αυξάνεται η αλιευτική ικανότητα (GT, </w:t>
      </w:r>
      <w:proofErr w:type="spellStart"/>
      <w:r>
        <w:t>kW</w:t>
      </w:r>
      <w:proofErr w:type="spellEnd"/>
      <w:r>
        <w:t xml:space="preserve">) και η δυνατότητα του σκάφους για αλίευση - . </w:t>
      </w:r>
    </w:p>
    <w:p w:rsidR="00D25044" w:rsidRDefault="00D25044" w:rsidP="00B57865">
      <w:pPr>
        <w:ind w:left="30"/>
        <w:jc w:val="both"/>
      </w:pPr>
      <w:r>
        <w:t>48. Τεχνική έκθεση, που θα περιλαμβάνει μεταξύ των άλλων, αναλυτική περιγραφή της πράξης από οπού θα προκύπτει ο αναγκαίος εξοπλισμός ή / και οι απαιτούμενες εργασίες, καθώς και ότι το αποτέλεσμα τους, δεν θα αυξήσει την δυνατότητα του αλιευτικού σκάφους για αλίευση ή την ικανότητά του να εντοπίζει αλιεύματα (η τεχνική έκθεση θα αναπτυχθεί στο Έντυπο συμπληρωματικών στοιχείων, Ενότητα Α2).</w:t>
      </w:r>
    </w:p>
    <w:p w:rsidR="007D2C8A" w:rsidRDefault="007D2C8A" w:rsidP="00B57865">
      <w:pPr>
        <w:ind w:left="30"/>
        <w:jc w:val="both"/>
      </w:pPr>
      <w:r>
        <w:t>49. Φωτοαντίγραφο αιτήματος για την αναγγελία έναρξης αλιευτικού τουρισμού στην Υπηρεσία Αλιείας της αρμόδιας Π.Ε. (σύμφωνα με ΚΥΑ 414/2015), στην περίπτωση δράσεων αλιευτικού τουρισμού.</w:t>
      </w:r>
    </w:p>
    <w:p w:rsidR="006C2C7D" w:rsidRDefault="007D2C8A" w:rsidP="00B57865">
      <w:pPr>
        <w:ind w:left="30"/>
        <w:jc w:val="both"/>
      </w:pPr>
      <w:r>
        <w:t xml:space="preserve"> 50. Πιστοποιητικό αξιοπλοΐας του σκάφους (σύμφωνα με ΚΥΑ 414/2015), στην περίπτωση δράσεων αλιευτικού τουρισμού. Η ΟΤΔ – ΕΦ δύναται να ζητήσει σε πρωτότυπη μορφή ένα δικαιολογητικό για το οποίο αμφιβάλλει για τη γνησιότητά του ή τα σχέδια σε ηλεκτρονική μορφή στο αρχικό λογισμικό που παρήχθησαν. Τα ανωτέρω δικαιολογητικά και στοιχεία υποβάλλονται σε έντυπη ή ψηφιακή μορφή, σύμφωνα με τα οριζόμενα στο προηγούμενο κεφάλαιο. Σε περίπτωση υποβολής του φακέλου δικαιολογητικών ιδιοχείρως, αυτός θα πρωτοκολλείται κατά την παραλαβή του από τον ΕΦ ως εισερχόμενο έγγραφο. Η ημερομηνία πρωτοκόλλησης θεωρείται αποδεικτικό στοιχείο εμπρόθεσμης υποβολής. Σε </w:t>
      </w:r>
      <w:r>
        <w:lastRenderedPageBreak/>
        <w:t xml:space="preserve">περίπτωση αποστολής του φακέλου,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 Ο φάκελος υποβολής των δικαιολογητικών θα πρέπει υποχρεωτικά να αναγράφει: </w:t>
      </w:r>
    </w:p>
    <w:p w:rsidR="006C2C7D" w:rsidRDefault="007D2C8A" w:rsidP="00B57865">
      <w:pPr>
        <w:ind w:left="30"/>
        <w:jc w:val="both"/>
      </w:pPr>
      <w:r>
        <w:t xml:space="preserve">- Τον τίτλο της πράξης </w:t>
      </w:r>
    </w:p>
    <w:p w:rsidR="006C2C7D" w:rsidRDefault="007D2C8A" w:rsidP="00B57865">
      <w:pPr>
        <w:ind w:left="30"/>
        <w:jc w:val="both"/>
      </w:pPr>
      <w:r>
        <w:t>- Ονοματεπώνυμο δικαιούχου ή επωνυμία επιχείρησης</w:t>
      </w:r>
    </w:p>
    <w:p w:rsidR="006C2C7D" w:rsidRDefault="007D2C8A" w:rsidP="00B57865">
      <w:pPr>
        <w:ind w:left="30"/>
        <w:jc w:val="both"/>
      </w:pPr>
      <w:r>
        <w:t xml:space="preserve"> - Κωδικό ηλεκτρονικής υποβολής του επενδυτικού σχεδίου στο ΠΣΚΕ </w:t>
      </w:r>
    </w:p>
    <w:p w:rsidR="006C2C7D" w:rsidRDefault="007D2C8A" w:rsidP="00B57865">
      <w:pPr>
        <w:ind w:left="30"/>
        <w:jc w:val="both"/>
      </w:pPr>
      <w:r>
        <w:t>- Ημερομηνία ηλεκτρονικής υποβολής.</w:t>
      </w:r>
    </w:p>
    <w:p w:rsidR="007D2C8A" w:rsidRDefault="007D2C8A" w:rsidP="00B57865">
      <w:pPr>
        <w:ind w:left="30"/>
        <w:jc w:val="both"/>
      </w:pPr>
      <w:r>
        <w:t xml:space="preserve"> Σε περίπτωση εκπρόθεσμης προσκόμισης φακέλου δικαιολογητικών, το επενδυτικό σχέδιο θα απορριφθεί ως μη πλήρες. </w:t>
      </w:r>
    </w:p>
    <w:p w:rsidR="007D2C8A" w:rsidRPr="009A6C53" w:rsidRDefault="007D2C8A" w:rsidP="00B57865">
      <w:pPr>
        <w:ind w:left="30"/>
        <w:jc w:val="both"/>
        <w:rPr>
          <w:b/>
          <w:sz w:val="24"/>
          <w:szCs w:val="24"/>
          <w:u w:val="single"/>
        </w:rPr>
      </w:pPr>
      <w:r w:rsidRPr="009A6C53">
        <w:rPr>
          <w:b/>
          <w:sz w:val="24"/>
          <w:szCs w:val="24"/>
          <w:u w:val="single"/>
        </w:rPr>
        <w:t xml:space="preserve">13. ΔΙΑΔΙΚΑΣΙΑ ΑΞΙΟΛΟΓΗΣΗΣ ΑΙΤΗΣΕΩΝ ΧΡΗΜΑΤΟΔΟΤΗΣΗΣ </w:t>
      </w:r>
    </w:p>
    <w:p w:rsidR="007D2C8A" w:rsidRDefault="007D2C8A" w:rsidP="00B57865">
      <w:pPr>
        <w:ind w:left="30"/>
        <w:jc w:val="both"/>
      </w:pPr>
      <w:r>
        <w:t>Η αξιολόγηση των αιτήσεων χρηματοδότησης διενεργείται μέσω του ΠΣΚΕ, από τον αξιολογητή/</w:t>
      </w:r>
      <w:proofErr w:type="spellStart"/>
      <w:r>
        <w:t>τές</w:t>
      </w:r>
      <w:proofErr w:type="spellEnd"/>
      <w:r w:rsidR="00982AEF">
        <w:t xml:space="preserve"> </w:t>
      </w:r>
      <w:r>
        <w:t>του ΕΦ και σύμφωνα με τις αρμοδιότητες της ΥΑ ορισμού του ΕΦ, διασφαλίζοντας ότι οι εμπλεκόμενοι στη διαδικασία αξιολόγησης διαθέτουν τα κατάλληλα τυπικά και ουσιαστικά προσόντα. Επιπλέον, διασφαλίζει ότι</w:t>
      </w:r>
      <w:r w:rsidR="00982AEF">
        <w:t xml:space="preserve"> </w:t>
      </w:r>
      <w:r>
        <w:t>τα όργανα αξιολόγησης δεν έχουν, άμεσα ή έμμεσα, «ιδιωτικό συμφέρον», ήτοι οικονομικό ή άλλο προσωπικό συμφέρον στο αποτέλεσμα της διαδικασίας αξιολόγησης, το οποίο μπορεί να θεωρηθεί ότι πλήττει την αμερόληπτη και αντικειμενική εκτέλεση των καθηκόντων τους, μέσω υποβολής σχετικής δήλωσης μη σύγκρουσης συμφερόντων.</w:t>
      </w:r>
    </w:p>
    <w:p w:rsidR="007D2C8A" w:rsidRDefault="007D2C8A" w:rsidP="00B57865">
      <w:pPr>
        <w:ind w:left="30"/>
        <w:jc w:val="both"/>
      </w:pPr>
      <w:r>
        <w:t xml:space="preserve">Η αξιολόγηση γίνεται με βάση την εγκεκριμένη μεθοδολογία και τα εγκεκριμένα κριτήρια από την Επιτροπή Παρακολούθησης του ΕΠΑΛΘ, τα οποία επισυνάπτονται στην παρούσα πρόσκληση και: </w:t>
      </w:r>
    </w:p>
    <w:p w:rsidR="007D2C8A" w:rsidRDefault="007D2C8A" w:rsidP="00B57865">
      <w:pPr>
        <w:ind w:left="30"/>
        <w:jc w:val="both"/>
      </w:pPr>
      <w:r>
        <w:t>• δεν εισάγουν διακρίσεις και είναι διαφανή</w:t>
      </w:r>
    </w:p>
    <w:p w:rsidR="007D2C8A" w:rsidRDefault="007D2C8A" w:rsidP="00B57865">
      <w:pPr>
        <w:ind w:left="30"/>
        <w:jc w:val="both"/>
      </w:pPr>
      <w:r>
        <w:t xml:space="preserve"> • διασφαλίζουν τη συμβολή των πράξεων στην επίτευξη των ειδικών στόχων και αποτελεσμάτων της Προτεραιότητας 4 του ΕΠΑΛΘ </w:t>
      </w:r>
    </w:p>
    <w:p w:rsidR="007D2C8A" w:rsidRDefault="007D2C8A" w:rsidP="00B57865">
      <w:pPr>
        <w:ind w:left="30"/>
        <w:jc w:val="both"/>
      </w:pPr>
      <w:r>
        <w:t>• λαμβάνουν υπόψη την προώθηση της ισότητας μεταξύ ανδρών και γυναικών και τηρούν τις αρχές της βιώσιμης ανάπτυξης όπως ορίζεται στα άρθρα 7 και 8 του Κανονισμού (ΕΕ) 1303/2013. Η αξιολόγηση των αιτήσεων είναι συγκριτική και πραγματοποιείται σε δύο στάδια από τα αρμόδια στελέχη του ΕΦ</w:t>
      </w:r>
    </w:p>
    <w:p w:rsidR="00606DE7" w:rsidRDefault="007D2C8A" w:rsidP="00B57865">
      <w:pPr>
        <w:ind w:left="30"/>
        <w:jc w:val="both"/>
      </w:pPr>
      <w:r>
        <w:t xml:space="preserve">. </w:t>
      </w:r>
      <w:r w:rsidRPr="00606DE7">
        <w:rPr>
          <w:rFonts w:ascii="MS Gothic" w:eastAsia="MS Gothic" w:hAnsi="MS Gothic" w:cs="MS Gothic" w:hint="eastAsia"/>
          <w:u w:val="single"/>
        </w:rPr>
        <w:t>➢</w:t>
      </w:r>
      <w:r w:rsidRPr="00606DE7">
        <w:rPr>
          <w:u w:val="single"/>
        </w:rPr>
        <w:t xml:space="preserve"> Στάδιο Α: Έλεγχος πληρότητας δικαιολογητικών και επιλεξιμότητας Πράξεων</w:t>
      </w:r>
      <w:r>
        <w:t xml:space="preserve">. </w:t>
      </w:r>
    </w:p>
    <w:p w:rsidR="007D2C8A" w:rsidRDefault="007D2C8A" w:rsidP="00B57865">
      <w:pPr>
        <w:ind w:left="30"/>
        <w:jc w:val="both"/>
      </w:pPr>
      <w:r>
        <w:t>Κατά το στάδιο αυτό, και εφόσον κριθεί αναγκαίο, ο ΕΦ δύναται να ζητήσει, μέσω ηλεκτρονικού ταχυδρομείου, από τον αιτούντα δικαιούχο την υποβολή διευκρινήσεων ή/και συμπληρωματικών στοιχείων. Οι διευκρινήσεις ή/και τα συμπληρωματικά στοιχεία οφείλεται να υποβληθούν εντός επτά (</w:t>
      </w:r>
      <w:r w:rsidRPr="00606DE7">
        <w:t>7) εργάσιμων ημερών από την</w:t>
      </w:r>
      <w:r>
        <w:t xml:space="preserve"> ημερομηνία </w:t>
      </w:r>
      <w:r>
        <w:lastRenderedPageBreak/>
        <w:t xml:space="preserve">παράδοσης του σχετικού εγγράφου του ΕΦ (αποδεικτικό παράδοσης ηλεκτρονικού ταχυδρομείου). Με την υποβολή τους, η αίτηση ελέγχεται εκ νέου ως προς την πληρότητά της. Εάν παρέλθει η προθεσμία που έχει χορηγηθεί και δεν υποβληθεί το σύνολο των πρόσθετων ζητηθέντων στοιχείων, η αίτηση θεωρείται μη πλήρης. 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χρηματοδότησης, ενώ 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χρηματοδότησης. Σε κάθε περίπτωση τα παραπάνω υποβάλλονται στον ΕΦ και συμπληρώνουν τον φάκελο της αίτησης χρηματοδότησης. </w:t>
      </w:r>
    </w:p>
    <w:p w:rsidR="00606DE7" w:rsidRDefault="00606DE7" w:rsidP="00B57865">
      <w:pPr>
        <w:ind w:left="30"/>
        <w:jc w:val="both"/>
      </w:pPr>
    </w:p>
    <w:p w:rsidR="00606DE7" w:rsidRPr="00606DE7" w:rsidRDefault="007D2C8A" w:rsidP="00B57865">
      <w:pPr>
        <w:ind w:left="30"/>
        <w:jc w:val="both"/>
        <w:rPr>
          <w:u w:val="single"/>
        </w:rPr>
      </w:pPr>
      <w:r w:rsidRPr="00606DE7">
        <w:rPr>
          <w:rFonts w:ascii="MS Gothic" w:eastAsia="MS Gothic" w:hAnsi="MS Gothic" w:cs="MS Gothic" w:hint="eastAsia"/>
          <w:u w:val="single"/>
        </w:rPr>
        <w:t>➢</w:t>
      </w:r>
      <w:r w:rsidRPr="00606DE7">
        <w:rPr>
          <w:u w:val="single"/>
        </w:rPr>
        <w:t xml:space="preserve"> Στάδιο Β: Αξιολόγηση των Προτάσεων ανά Ομάδα Κριτηρίων</w:t>
      </w:r>
      <w:r w:rsidR="00606DE7" w:rsidRPr="00606DE7">
        <w:rPr>
          <w:u w:val="single"/>
        </w:rPr>
        <w:t>.</w:t>
      </w:r>
    </w:p>
    <w:p w:rsidR="007D2C8A" w:rsidRDefault="007D2C8A" w:rsidP="00B57865">
      <w:pPr>
        <w:ind w:left="30"/>
        <w:jc w:val="both"/>
      </w:pPr>
      <w:r>
        <w:t xml:space="preserve"> Κατά το στάδιο αυτό ο ΕΦ προβαίνει σε αξιολόγηση και βαθμολόγηση των κριτηρίων και εφόσον κριθεί αναγκαίο, ο ΕΦ δύναται να προβεί στη διασταύρωση / επιβεβαίωση των υποβληθέντων στοιχείων ή/και να ζητήσει, μέσω ηλεκτρονικού ταχυδρομείου, από το δικαιούχο την υποβολή συμπληρωματικών / διευκρινιστικών στοιχείων. Τα απαιτούμενα συμπληρωματικά στοιχεία θα πρέπει να </w:t>
      </w:r>
      <w:r w:rsidRPr="00606DE7">
        <w:t>υποβληθούν εντός δέκα (</w:t>
      </w:r>
      <w:r w:rsidR="00606DE7" w:rsidRPr="00606DE7">
        <w:t>7</w:t>
      </w:r>
      <w:r w:rsidRPr="00606DE7">
        <w:t>) εργάσιμων ημερών</w:t>
      </w:r>
      <w:r>
        <w:t xml:space="preserve"> από την ημερομηνία παράδοσης του σχετικού εγγράφου του ΕΦ (αποδεικτικό παράδοσης ηλεκτρονικού ταχυδρομείου). Με την υποβολή των συμπληρωματικών στοιχείων, η αίτηση αξιολογείται και βαθμολογείται ως προς τα κριτήρια επιλογής Πράξεων. Εάν παρέλθει η προθεσμία που έχει χορηγηθεί και δεν υποβληθούν τα πρόσθετα ζητηθέντα στοιχεία, η αξιολόγηση και βαθμολόγηση της αίτησης ολοκληρώνεται σύμφωνα με τα διαθέσιμα στοιχεία του φακέλου. Με την ολοκλήρωση των ανωτέρω σταδίων εκ μέρους του αρμόδιου αξιολογητή/</w:t>
      </w:r>
      <w:proofErr w:type="spellStart"/>
      <w:r>
        <w:t>τών</w:t>
      </w:r>
      <w:proofErr w:type="spellEnd"/>
      <w:r>
        <w:t xml:space="preserve">, και εφόσον έχει ελεγχθεί το καθεστώς </w:t>
      </w:r>
      <w:proofErr w:type="spellStart"/>
      <w:r>
        <w:t>de</w:t>
      </w:r>
      <w:proofErr w:type="spellEnd"/>
      <w:r>
        <w:t xml:space="preserve"> </w:t>
      </w:r>
      <w:proofErr w:type="spellStart"/>
      <w:r>
        <w:t>minimis</w:t>
      </w:r>
      <w:proofErr w:type="spellEnd"/>
      <w:r>
        <w:t xml:space="preserve"> (όπου αυτό απαιτείται) μέσω Υπεύθυνης Δήλωσης καθώς και μέσω του Πληροφοριακού Συστήματος Σώρευσης Κρατικών Ενισχύσεων (</w:t>
      </w:r>
      <w:proofErr w:type="spellStart"/>
      <w:r>
        <w:t>www.sorefsis.gr</w:t>
      </w:r>
      <w:proofErr w:type="spellEnd"/>
      <w:r>
        <w:t>/</w:t>
      </w:r>
      <w:proofErr w:type="spellStart"/>
      <w:r>
        <w:t>soreusis</w:t>
      </w:r>
      <w:proofErr w:type="spellEnd"/>
      <w:r>
        <w:t xml:space="preserve">/), ακολουθεί η ολοκλήρωση της αξιολόγησης και η οριστικοποίηση των σχετικών αποτελεσμάτων στο ΠΣΚΕ από τον Υπεύθυνο Μονάδας Αξιολόγησης &amp; Επιλογής του ΕΦ. Σε κάθε περίπτωση η αξιολόγηση των σταδίων Α και Β και η βαθμολόγηση όλων των κριτηρίων επιλογής διενεργείται πλήρως για κάθε αίτηση χρηματοδότησης, ανεξάρτητα από το αποτέλεσμα οποιουδήποτε σταδίου. Με την ολοκλήρωση της διαδικασίας αξιολόγησης παράγονται οι ακόλουθοι προσωρινοί πίνακες, οι οποίοι οριστικοποιούνται μετά την ολοκλήρωση εξέτασης των ενστάσεων: </w:t>
      </w:r>
    </w:p>
    <w:p w:rsidR="007D2C8A" w:rsidRDefault="007D2C8A" w:rsidP="00EF516D">
      <w:pPr>
        <w:ind w:left="30"/>
        <w:jc w:val="both"/>
      </w:pPr>
      <w:r>
        <w:t xml:space="preserve">• Πίνακας αιτήσεων προς έγκριση (Πίνακας Ι), με κατάταξη κατά φθίνουσα σειρά βαθμολόγησης. </w:t>
      </w:r>
    </w:p>
    <w:p w:rsidR="007D2C8A" w:rsidRDefault="007D2C8A" w:rsidP="00EF516D">
      <w:pPr>
        <w:ind w:left="30"/>
        <w:jc w:val="both"/>
      </w:pPr>
      <w:r>
        <w:t>• Πίνακας αιτήσεων προς έγκριση μη ενισχυόμενων, λόγω εξάντλησης του προϋπολογισμού της Πρόσκλησης (Πίνακας ΙΙ).</w:t>
      </w:r>
    </w:p>
    <w:p w:rsidR="007D2C8A" w:rsidRDefault="007D2C8A" w:rsidP="00EF516D">
      <w:pPr>
        <w:ind w:left="30"/>
        <w:jc w:val="both"/>
      </w:pPr>
      <w:r>
        <w:t xml:space="preserve"> • Πίνακας απορριφθεισών </w:t>
      </w:r>
      <w:r w:rsidRPr="00606DE7">
        <w:t>αιτήσεων (Πίνακας ΙΙΙ) με αναφορά του λόγου απόρριψης. (Οι παραπάνω πίνακες Ι-ΙΙΙ δημιουργούνται ανά κατηγορία</w:t>
      </w:r>
      <w:r>
        <w:t xml:space="preserve"> πράξης από τον ΕΦ «Αναπτυξιακή </w:t>
      </w:r>
      <w:r w:rsidR="00982AEF">
        <w:t xml:space="preserve">Ιονίων Νήσων </w:t>
      </w:r>
      <w:r>
        <w:t xml:space="preserve"> ΑΑΕ ΟΤΑ). Επιπλέον, με την ολοκλήρωση της αξιολόγησης των αιτήσεων χρηματοδότησης, αποστέλλεται στην ΕΔΠ εισήγηση επί των προσωρινών αποτελεσμάτων της αξιολόγησης και εκδίδεται σχετική Απόφαση Ανακοίνωσης Αποτελεσμάτων, υπό την </w:t>
      </w:r>
      <w:r>
        <w:lastRenderedPageBreak/>
        <w:t xml:space="preserve">αίρεση της διαδικασίας υποβολής ένστασης. Ο ΕΦ ενημερώνει και ατομικά όλους τους αιτούντες -με ηλεκτρονικό μήνυμα με απόδειξη παραλαβής-, για το αποτέλεσμα της αξιολόγησης συμπεριλαμβάνοντας σαφή αναφορά στο δικαίωμα υποβολής ένστασης επί των αποτελεσμάτων αξιολόγησης, καθώς και τον τρόπο, τον τόπο και τις προθεσμίες υποβολής της εν λόγω ένστασης. Αφού ολοκληρωθεί η διαδικασία αξιολόγησης, συμπεριλαμβανομένης και της εξέτασης των ενστάσεων, η ΕΔΠ δύναται με απόφασή της να εγκρίνει αιτήσεις χρηματοδότησης μιας ή περισσότερων πράξεων κατά φθίνουσα σειρά βαθμολογίας, πέραν του προϋπολογισμού της πρόσκλησης, κάνοντας χρήση </w:t>
      </w:r>
      <w:proofErr w:type="spellStart"/>
      <w:r>
        <w:t>υπερδέσμευσης</w:t>
      </w:r>
      <w:proofErr w:type="spellEnd"/>
      <w:r>
        <w:t xml:space="preserve"> μέχρι το 120% του συνολικού προϋπολογισμού της πρόσκλησης. Στην περίπτωση που προκύψουν επιπλέον διαθέσιμοι πόροι, θα πρέπει ο ΕΦ να αιτηθεί </w:t>
      </w:r>
      <w:proofErr w:type="spellStart"/>
      <w:r>
        <w:t>υπερδέσμευση</w:t>
      </w:r>
      <w:proofErr w:type="spellEnd"/>
      <w:r>
        <w:t xml:space="preserve"> και να λάβει σχετική έγκριση από την ΕΥΔ ΕΠΑΛΘ. Σε περίπτωση που δεν εξαντληθεί το σύνολο του ποσού της δημόσιας δαπάνης σε μία κατηγορία πράξης, τότε η ΕΔΠ δύναται με απόφασή της να μεταφέρει το μη διατεθέν ποσό σε άλλες κατηγορίες.</w:t>
      </w:r>
    </w:p>
    <w:p w:rsidR="007D2C8A" w:rsidRDefault="007D2C8A" w:rsidP="00EF516D">
      <w:pPr>
        <w:ind w:left="30"/>
        <w:jc w:val="both"/>
      </w:pPr>
      <w:r>
        <w:t>Οι αιτήσεις που χρηματοδοτούνται προκύπτουν με βάση τη σειρά κατάταξης των θετικά αξιολογημένων αιτήσεων στην κατάσταση αποτελεσμάτων αξιολόγησης και μέχρι την εξάντληση του αντίστοιχου διαθέσιμου προϋπολογισμού της Πρόσκλησης. Ο ΕΦ έχει την ευθύνη αρχειοθέτησης όλων των στοιχείων της αξιολόγησης των επενδυτικών προτάσεων. Σε περίπτωση που κατά τη διαδικασία αξιολόγησης προκύψει ότι ο δικαιούχος δηλώνει ψευδή στοιχεία προκειμένου να λάβει ενίσχυση, η αίτηση ενίσχυσης απορρίπτεται στην τρέχουσα πρόκληση και δεν έχει δικαίωμα κατάθεσης αίτησης χρηματοδότησης σε προσκλήσεις του τρέχοντος Ε.Π. Αλιείας και Θάλασσας, ενώ ενημερώνονται οι αρμόδιοι μηχανισμοί διαχείρισης κινδύνων.</w:t>
      </w:r>
    </w:p>
    <w:p w:rsidR="007D2C8A" w:rsidRPr="009A6C53" w:rsidRDefault="007D2C8A" w:rsidP="00EF516D">
      <w:pPr>
        <w:ind w:left="30"/>
        <w:jc w:val="both"/>
        <w:rPr>
          <w:b/>
          <w:sz w:val="24"/>
          <w:szCs w:val="24"/>
          <w:u w:val="single"/>
        </w:rPr>
      </w:pPr>
      <w:r w:rsidRPr="009A6C53">
        <w:rPr>
          <w:b/>
          <w:sz w:val="24"/>
          <w:szCs w:val="24"/>
          <w:u w:val="single"/>
        </w:rPr>
        <w:t xml:space="preserve">14. ΔΙΑΔΙΚΑΣΙΑ ΕΝΣΤΑΣΕΩΝ </w:t>
      </w:r>
    </w:p>
    <w:p w:rsidR="007D2C8A" w:rsidRDefault="007D2C8A" w:rsidP="00EF516D">
      <w:pPr>
        <w:ind w:left="30"/>
        <w:jc w:val="both"/>
      </w:pPr>
      <w:r>
        <w:t xml:space="preserve">Στην περίπτωση αντιρρήσεων επί του αποτελέσματος τόσο της εξέτασης πληρότητας όσο και της αξιολόγησης και επιλογής Πράξεων(αντίρρηση στα </w:t>
      </w:r>
      <w:proofErr w:type="spellStart"/>
      <w:r>
        <w:t>on</w:t>
      </w:r>
      <w:proofErr w:type="spellEnd"/>
      <w:r>
        <w:t xml:space="preserve"> – </w:t>
      </w:r>
      <w:proofErr w:type="spellStart"/>
      <w:r>
        <w:t>off</w:t>
      </w:r>
      <w:proofErr w:type="spellEnd"/>
      <w:r>
        <w:t xml:space="preserve"> κριτήρια ή/και στη βαθμολογία και σε όλα τα σημεία της αξιολόγησης, δηλαδή φυσικό και οικονομικό αντικείμενο, καθώς και λοιπούς όρους), δίνεται η δυνατότητα υποβολής ένστασης (</w:t>
      </w:r>
      <w:proofErr w:type="spellStart"/>
      <w:r>
        <w:t>ενδικοφανούς</w:t>
      </w:r>
      <w:proofErr w:type="spellEnd"/>
      <w:r>
        <w:t xml:space="preserve"> προσφυγής με την έννοια του άρθρου 25 του Ν.2690/99)κατά των ανωτέρω αποτελεσμάτων στον αρμόδιο ΕΦ, εκ μέρους του υποψήφιου δικαιούχου της Πράξης. Η ένσταση υποβάλλεται στον ΕΦ εντός </w:t>
      </w:r>
      <w:r w:rsidRPr="00606DE7">
        <w:rPr>
          <w:b/>
        </w:rPr>
        <w:t>αποκλειστικής προθεσμίας επτά (7) εργάσιμων ημερών</w:t>
      </w:r>
      <w:r>
        <w:t xml:space="preserve"> από την επομένη της ημερομηνίας γνωστοποίησης των αποτελεσμάτων αξιολόγησης (αποδεικτικό παράδοσης ηλεκτρονικού ταχυδρομείου του ΕΦ), σύμφωνα με τα οριζόμενα στο Άρθρο 43 της ΥΠΑΣΥΔ. Η ένσταση υποβάλλεται αποκλειστικά μέσω ΠΣΚΕ. Η δυνατότητα υποβολής της ένστασης αφορά σε υποψήφιους δικαιούχους που αναγράφονται σε οποιονδήποτε από τους τρεις προαναφερόμενους προσωρινούς πίνακες κατάταξης. Η μη υποβολή ένστασης εκ μέρους του υποψήφιου δικαιούχου της Πράξης εντός της τεθείσας προθεσμίας, ισοδυναμεί με την εκ μέρους του αποδοχή των αποτελεσμάτων της αξιολόγησης και της βαθμολογίας. Οι ενστάσεις εξετάζονται από </w:t>
      </w:r>
      <w:r w:rsidR="00606DE7">
        <w:t xml:space="preserve">Τριμελές </w:t>
      </w:r>
      <w:r>
        <w:t xml:space="preserve">Όργανο Εξέτασης Ενστάσεων ο ορισμός του οποίου πραγματοποιείται με απόφαση του Προϊσταμένου του ΕΦ και το οποίο θα πρέπει να ολοκληρώσει τις εν λόγω διαδικασίες εντός δεκαπέντε (15) εργάσιμων ημερών από την ημερομηνία λήξης της προθεσμίας υποβολής τους, για το σύνολο των </w:t>
      </w:r>
      <w:proofErr w:type="spellStart"/>
      <w:r>
        <w:t>υποβληθεισών</w:t>
      </w:r>
      <w:proofErr w:type="spellEnd"/>
      <w:r>
        <w:t xml:space="preserve"> ενστάσεων. Σε κάθε περίπτωση διασφαλίζεται ότι τα στελέχη του ΕΦ που έχουν αξιολογήσει την αίτηση </w:t>
      </w:r>
      <w:r>
        <w:lastRenderedPageBreak/>
        <w:t xml:space="preserve">χρηματοδότησης, δε συμμετέχουν στο </w:t>
      </w:r>
      <w:r w:rsidR="00606DE7">
        <w:t xml:space="preserve">Τριμελές </w:t>
      </w:r>
      <w:r>
        <w:t xml:space="preserve"> Όργανο Εξέτασης Ενστάσεων της εν λόγω Πράξης. Οι ενστάσεις ασκούνται άπαξ. Η εκδοθείσα απόφαση επί ενστάσεως που αφορά στην ανωτέρω διαδικασία αξιολόγησης, καθιστά οριστική την πράξη ένταξης/τροποποίησης ή την τυχόν απόρριψη αυτής αποκλειομένου έτερου σταδίου διοικητικής προσφυγής.</w:t>
      </w:r>
    </w:p>
    <w:p w:rsidR="007D2C8A" w:rsidRPr="009A6C53" w:rsidRDefault="007D2C8A" w:rsidP="00EF516D">
      <w:pPr>
        <w:ind w:left="30"/>
        <w:jc w:val="both"/>
        <w:rPr>
          <w:b/>
          <w:sz w:val="24"/>
          <w:szCs w:val="24"/>
          <w:u w:val="single"/>
        </w:rPr>
      </w:pPr>
      <w:r>
        <w:t xml:space="preserve">Με βάση το αποτέλεσμα της εξέτασης των προσφυγών, συντάσσεται ο τελικός Πίνακας Κατάταξης με τις τελικά επιλεγμένες αιτήσεις χρηματοδότησης, οι οποίες καθορίζονται από τη βαθμολογία και τη διαθεσιμότητα του προϋπολογισμού και εγκρίνεται με απόφαση της ΕΔΠ, η οποία δεν δύναται να αποκλίνει από την απόφαση του </w:t>
      </w:r>
      <w:r w:rsidR="00606DE7">
        <w:t xml:space="preserve">Τριμελούς </w:t>
      </w:r>
      <w:r>
        <w:t>Οργάνου Εξέτασης Ενστάσεων. Με την ολοκλήρωση της διαδικασίας, ενημερώνονται οι ενιστάμενοι μέσω ηλεκτρονικού ταχυδρομείου με επαρκή και τεκμηριωμένη αιτιολόγηση του αποτελέσματος της εξέτασης</w:t>
      </w:r>
      <w:r w:rsidR="00606DE7">
        <w:t xml:space="preserve"> και ο τελικός πίνακας κατάταξης αναρτάται στην ιστοσελίδα </w:t>
      </w:r>
      <w:r w:rsidR="00606DE7" w:rsidRPr="009A6C53">
        <w:rPr>
          <w:sz w:val="24"/>
          <w:szCs w:val="24"/>
        </w:rPr>
        <w:t xml:space="preserve">της εταιρείας. </w:t>
      </w:r>
      <w:r w:rsidRPr="009A6C53">
        <w:rPr>
          <w:sz w:val="24"/>
          <w:szCs w:val="24"/>
        </w:rPr>
        <w:t xml:space="preserve"> </w:t>
      </w:r>
    </w:p>
    <w:p w:rsidR="007D2C8A" w:rsidRPr="009A6C53" w:rsidRDefault="007D2C8A" w:rsidP="00EF516D">
      <w:pPr>
        <w:ind w:left="30"/>
        <w:jc w:val="both"/>
        <w:rPr>
          <w:b/>
          <w:sz w:val="24"/>
          <w:szCs w:val="24"/>
          <w:u w:val="single"/>
        </w:rPr>
      </w:pPr>
      <w:r w:rsidRPr="009A6C53">
        <w:rPr>
          <w:b/>
          <w:sz w:val="24"/>
          <w:szCs w:val="24"/>
          <w:u w:val="single"/>
        </w:rPr>
        <w:t>15. ΑΠΟΦΑΣΗ ΕΝΤΑΞΗΣ – ΑΠΟΦΑΣΗ ΧΡΗΜΑΤΟΔΟΤΗΣΗΣ ΜΕΜΟΝΩΜΕΝΗΣ ΠΡΑΞΗΣ</w:t>
      </w:r>
    </w:p>
    <w:p w:rsidR="007D2C8A" w:rsidRDefault="007D2C8A" w:rsidP="00EF516D">
      <w:pPr>
        <w:ind w:left="30"/>
        <w:jc w:val="both"/>
      </w:pPr>
      <w:r>
        <w:t xml:space="preserve"> Με την έγκριση των αποτελεσμάτων της διαδικασίας αξιολόγησης και των αποτελεσμάτων εξέτασης των ενστάσεων, οριστικοποιούνται από τον ΕΦ στο ΠΣΚΕ τα στοιχεία των εγκεκριμένων προς χρηματοδότηση αιτήσεων, δημιουργούνται στο Ολοκληρωμένο Πληροφοριακό Σύστημα (ΟΠΣ) τα αντίστοιχα Τεχνικά Δελτία Πράξης και αποδίδονται οι σχετικοί κωδικοί MIS. Στη συνέχεια εκδίδεται η Απόφαση Ένταξης Πράξεων από την ΕΔΠ, μετά από εισήγηση του Προϊσταμένου του ΕΦ, με τους οριστικούς πλέον πίνακες κατάταξης, για το σύνολο των εγκεκριμένων προτάσεων και αποστέλλεται μέσω ηλεκτρονικού ταχυδρομείου (με αποδεικτικό παράδοσης)στους Δικαιούχους.</w:t>
      </w:r>
      <w:r w:rsidR="009A6C53">
        <w:t xml:space="preserve"> </w:t>
      </w:r>
      <w:r>
        <w:t xml:space="preserve"> Στη συνέχεια, προκειμένου να εκδοθεί Απόφαση Χρηματοδότησης μεμονωμένης Πράξης ο Δικαιούχος υποχρεούται </w:t>
      </w:r>
      <w:r w:rsidRPr="009A6C53">
        <w:rPr>
          <w:b/>
        </w:rPr>
        <w:t>εντός δεκαπέντε (15) εργάσιμων ημερών</w:t>
      </w:r>
      <w:r>
        <w:t xml:space="preserve"> από την ημερομηνία ενημέρωσής του για την έκδοση της Απόφασης Ένταξης (αποδεικτικό </w:t>
      </w:r>
      <w:r w:rsidR="009A6C53">
        <w:t xml:space="preserve">αποστολής </w:t>
      </w:r>
      <w:r>
        <w:t xml:space="preserve"> ηλεκτρονικού ταχυδρομείου), να αποστείλει στον ΕΦ (εφόσον προβλέπεται στο εγκεκριμένο χρηματοδοτικό σχήμα της Πράξης):</w:t>
      </w:r>
    </w:p>
    <w:p w:rsidR="007D2C8A" w:rsidRDefault="007D2C8A" w:rsidP="00EF516D">
      <w:pPr>
        <w:ind w:left="30"/>
        <w:jc w:val="both"/>
      </w:pPr>
      <w:r>
        <w:t xml:space="preserve"> i. τη σύμβαση δανείου με την Τράπεζα ή/και</w:t>
      </w:r>
    </w:p>
    <w:p w:rsidR="007D2C8A" w:rsidRDefault="007D2C8A" w:rsidP="00EF516D">
      <w:pPr>
        <w:ind w:left="30"/>
        <w:jc w:val="both"/>
      </w:pPr>
      <w:r>
        <w:t xml:space="preserve"> ii. τον τραπεζικό λογαριασμό (Λογαριασμό Πράξης) με τοποθετημένο ποσό ύψους:</w:t>
      </w:r>
    </w:p>
    <w:p w:rsidR="007D2C8A" w:rsidRDefault="007D2C8A" w:rsidP="00EF516D">
      <w:pPr>
        <w:ind w:left="30"/>
        <w:jc w:val="both"/>
      </w:pPr>
      <w:r>
        <w:t xml:space="preserve"> • </w:t>
      </w:r>
      <w:r w:rsidRPr="009A6C53">
        <w:rPr>
          <w:b/>
        </w:rPr>
        <w:t>τουλάχιστον του 40% του συνολικού επιλέξιμου προϋπολογισμού της Πράξης</w:t>
      </w:r>
      <w:r>
        <w:t xml:space="preserve">, για την κάλυψη της ιδίας συμμετοχής, για συνολικό επιλέξιμο προϋπολογισμό Πράξης έως και 100.000 ευρώ </w:t>
      </w:r>
    </w:p>
    <w:p w:rsidR="007D2C8A" w:rsidRDefault="007D2C8A" w:rsidP="00EF516D">
      <w:pPr>
        <w:ind w:left="30"/>
        <w:jc w:val="both"/>
      </w:pPr>
      <w:r>
        <w:t xml:space="preserve">• </w:t>
      </w:r>
      <w:r w:rsidRPr="009A6C53">
        <w:rPr>
          <w:b/>
        </w:rPr>
        <w:t>τουλάχιστον του 30% του συνολικού επιλέξιμου προϋπολογισμού της Πράξης</w:t>
      </w:r>
      <w:r>
        <w:t xml:space="preserve">, για την κάλυψη της ιδίας συμμετοχής για συνολικό επιλέξιμο προϋπολογισμό Πράξης πάνω από 100.000 ευρώ. </w:t>
      </w:r>
    </w:p>
    <w:p w:rsidR="007D2C8A" w:rsidRDefault="007D2C8A" w:rsidP="00EF516D">
      <w:pPr>
        <w:ind w:left="30"/>
        <w:jc w:val="both"/>
      </w:pPr>
      <w:r>
        <w:t>Από τα ανωτέρω ποσά αφαιρούνται τα δανειακά κεφάλαια και οι αναδρομικές δαπάνες που προσμετρήθηκαν στην Ιδιωτική Συμμετοχή.</w:t>
      </w:r>
    </w:p>
    <w:p w:rsidR="003245D4" w:rsidRDefault="003245D4" w:rsidP="00EF516D">
      <w:pPr>
        <w:ind w:left="30"/>
        <w:jc w:val="both"/>
      </w:pPr>
      <w:r>
        <w:t xml:space="preserve">Από τις ανωτέρω περιπτώσεις, εξαιρούνται: </w:t>
      </w:r>
    </w:p>
    <w:p w:rsidR="003245D4" w:rsidRDefault="003245D4" w:rsidP="00EF516D">
      <w:pPr>
        <w:ind w:left="30"/>
        <w:jc w:val="both"/>
      </w:pPr>
      <w:r>
        <w:lastRenderedPageBreak/>
        <w:t xml:space="preserve">- οι πράξεις που θα υλοποιηθούν στα απομακρυσμένα Ελληνικά νησιά ή που αφορούν σε παράκτια αλιεία μικρής κλίμακας. Σε αυτές τις περιπτώσεις ο τραπεζικός λογαριασμός ή το δάνειο που θα κατατεθεί, πρέπει να περιλαμβάνει ποσό ύψους τουλάχιστον του 15% του συνολικού επιλέξιμου προϋπολογισμού της Πράξης στην περίπτωση των απομακρυσμένων νησιών </w:t>
      </w:r>
      <w:r w:rsidRPr="009A6C53">
        <w:rPr>
          <w:b/>
        </w:rPr>
        <w:t>και τουλάχιστον του 20% του συνολικού επιλέξιμου προϋπολογισμού στην περίπτωση πράξεων μικρής παράκτιας αλιείας</w:t>
      </w:r>
      <w:r>
        <w:t xml:space="preserve">. Από τα ανωτέρω ποσά αφαιρούνται τα δανειακά κεφάλαια και οι αναδρομικές δαπάνες που προσμετρήθηκαν στην Ιδιωτική Συμμετοχή. </w:t>
      </w:r>
    </w:p>
    <w:p w:rsidR="00EF516D" w:rsidRDefault="003245D4" w:rsidP="009A6C53">
      <w:pPr>
        <w:ind w:left="30"/>
        <w:jc w:val="both"/>
      </w:pPr>
      <w:r>
        <w:t xml:space="preserve">- οι πράξεις που εξυπηρετούν συλλογικό συμφέρον ή έχουν συλλογικό δικαιούχο ή καινοτόμα χαρακτηριστικά σε τοπικό επίπεδο και παρέχουν δημόσια πρόσβαση στα αποτελέσματα της πράξης. Στη συνέχεια, ο Δικαιούχος μετά την παραλαβή του Σχεδίου της Απόφασης Χρηματοδότησης μεμονωμένης Πράξης, οφείλει να αποστείλει στον ΕΦ, εντός </w:t>
      </w:r>
      <w:r w:rsidRPr="009A6C53">
        <w:rPr>
          <w:b/>
        </w:rPr>
        <w:t xml:space="preserve">πέντε (5) εργάσιμων ημερών από την ημερομηνία παραλαβής </w:t>
      </w:r>
      <w:r w:rsidRPr="008C00AC">
        <w:rPr>
          <w:b/>
        </w:rPr>
        <w:t>της Απόφασης</w:t>
      </w:r>
      <w:r w:rsidRPr="008C00AC">
        <w:t xml:space="preserve"> (αποδεικτικό </w:t>
      </w:r>
      <w:r w:rsidR="009A6C53" w:rsidRPr="008C00AC">
        <w:t xml:space="preserve">αποστολής </w:t>
      </w:r>
      <w:r w:rsidRPr="008C00AC">
        <w:t xml:space="preserve"> ηλεκτρονικού τ</w:t>
      </w:r>
      <w:r w:rsidR="00E5441A">
        <w:t>αχυδρομείου), υπεύθυνη δήλωση</w:t>
      </w:r>
      <w:r>
        <w:t>,</w:t>
      </w:r>
      <w:r w:rsidR="00E5441A">
        <w:t xml:space="preserve"> </w:t>
      </w:r>
      <w:r>
        <w:t xml:space="preserve">στην οποία θα δηλώνει ότι συμφωνεί και αποδέχεται τους όρους και τις δεσμεύσεις αυτής, τόσο για την εκτέλεση της Πράξης, όσο και για τις μακροχρόνιες υποχρεώσεις του μετά την ολοκλήρωση υλοποίησής της. Ακολουθεί η έκδοση της Απόφασης Χρηματοδότησης, η οποία διαβιβάζεται από τον ΕΦ στο Δικαιούχο της Πράξης μέσω ηλεκτρονικού ταχυδρομείου. Οι Δικαιούχοι θα ενημερώνονται μέσω ηλεκτρονικού ταχυδρομείου στην ηλεκτρονική διεύθυνση που έχουν δηλώσει στην αίτηση χρηματοδότησης όπως έχει υποβληθεί στο ΠΣΚΕ. Η αποστολή εγγράφων και μηνυμάτων μέσω ηλεκτρονικού ταχυδρομείου επέχουν θέση κοινοποίησης και συνεπάγονται την έναρξη όλων των έννομων συνεπειών και προθεσμιών. </w:t>
      </w:r>
    </w:p>
    <w:p w:rsidR="003245D4" w:rsidRPr="009A6C53" w:rsidRDefault="003245D4" w:rsidP="00EF516D">
      <w:pPr>
        <w:ind w:left="30"/>
        <w:jc w:val="both"/>
        <w:rPr>
          <w:b/>
          <w:sz w:val="24"/>
          <w:szCs w:val="24"/>
          <w:u w:val="single"/>
        </w:rPr>
      </w:pPr>
      <w:r w:rsidRPr="009A6C53">
        <w:rPr>
          <w:b/>
          <w:sz w:val="24"/>
          <w:szCs w:val="24"/>
          <w:u w:val="single"/>
        </w:rPr>
        <w:t xml:space="preserve">16. ΔΙΑΔΙΚΑΣΙΑ ΥΛΟΠΟΙΗΣΗΣ– ΧΟΡΗΓΗΣΗ ΠΡΟΚΑΤΑΒΟΛΗΣ </w:t>
      </w:r>
    </w:p>
    <w:p w:rsidR="003245D4" w:rsidRDefault="003245D4" w:rsidP="00EF516D">
      <w:pPr>
        <w:ind w:left="30"/>
        <w:jc w:val="both"/>
      </w:pPr>
      <w:r>
        <w:t xml:space="preserve">1. </w:t>
      </w:r>
      <w:r w:rsidRPr="008067CF">
        <w:rPr>
          <w:highlight w:val="yellow"/>
        </w:rPr>
        <w:t>Ως ημερομηνία έναρξης της επιλεξιμότητας των δαπανών ορίζεται η 23η -03-2018,</w:t>
      </w:r>
      <w:r>
        <w:t xml:space="preserve"> για τις πράξεις που εμπίπτουν στα οριζόντια μέτρα του Καν. (ΕΕ) 508/2014, ενώ για τις πράξεις που εμπίπτουν στον </w:t>
      </w:r>
      <w:r w:rsidRPr="00573570">
        <w:rPr>
          <w:highlight w:val="yellow"/>
        </w:rPr>
        <w:t>Καν. 1407/2013 η ημερομηνία έναρξης της επιλεξιμότητας των δαπανών ορίζεται η 21η -12-2016 (ημερομηνία έγκρισης χρηματοδότησης του Τοπικού Προγράμματος).</w:t>
      </w:r>
      <w:r>
        <w:t xml:space="preserve"> </w:t>
      </w:r>
    </w:p>
    <w:p w:rsidR="003245D4" w:rsidRDefault="003245D4" w:rsidP="00EF516D">
      <w:pPr>
        <w:ind w:left="30"/>
        <w:jc w:val="both"/>
      </w:pPr>
      <w:r>
        <w:t>2. Η καταβολή της ενίσχυσης μπορεί να πραγματοποιείται είτε εφάπαξ με την έκδοση της Απόφασης ολοκλήρωσης και έναρξης παραγωγικής λειτουργίας του επενδυτικού σχεδίου, είτε σταδιακά ως εξής:</w:t>
      </w:r>
    </w:p>
    <w:p w:rsidR="003245D4" w:rsidRDefault="003245D4" w:rsidP="00EF516D">
      <w:pPr>
        <w:ind w:left="30"/>
        <w:jc w:val="both"/>
      </w:pPr>
      <w:r>
        <w:t xml:space="preserve">• Για συνολικό επιλέξιμο προϋπολογισμό Πράξης </w:t>
      </w:r>
      <w:r w:rsidRPr="009A6C53">
        <w:rPr>
          <w:b/>
        </w:rPr>
        <w:t>από 2.000 έως και 5.000 ευρώ η καταβολή των οικονομικών ενισχύσεων γίνεται σε μία (1) δόση</w:t>
      </w:r>
      <w:r>
        <w:t xml:space="preserve"> και ο χρόνος καταβολής ορίζεται στην Απόφαση Χρηματοδότησης της Πράξης.</w:t>
      </w:r>
    </w:p>
    <w:p w:rsidR="003245D4" w:rsidRPr="007C4E59" w:rsidRDefault="003245D4" w:rsidP="00EF516D">
      <w:pPr>
        <w:ind w:left="30"/>
        <w:jc w:val="both"/>
        <w:rPr>
          <w:u w:val="single"/>
        </w:rPr>
      </w:pPr>
      <w:r>
        <w:t xml:space="preserve"> </w:t>
      </w:r>
      <w:r w:rsidRPr="00573570">
        <w:rPr>
          <w:highlight w:val="yellow"/>
        </w:rPr>
        <w:t xml:space="preserve">• Για συνολικό επιλέξιμο προϋπολογισμό Πράξης </w:t>
      </w:r>
      <w:r w:rsidRPr="00573570">
        <w:rPr>
          <w:b/>
          <w:highlight w:val="yellow"/>
        </w:rPr>
        <w:t>από 5.000 έως και 50.000 ευρώ η καταβολή των οικονομικών ενισχύσεων γίνεται από μία (1) έως τρεις (3) δόσεις</w:t>
      </w:r>
      <w:r w:rsidRPr="00573570">
        <w:rPr>
          <w:highlight w:val="yellow"/>
        </w:rPr>
        <w:t xml:space="preserve"> και ο χρόνος καταβολής ορίζεται στην Απόφαση Χρηματοδότησης της Πράξης. Σε κάθε περίπτωση, το ποσό </w:t>
      </w:r>
      <w:r w:rsidRPr="00573570">
        <w:rPr>
          <w:highlight w:val="yellow"/>
          <w:u w:val="single"/>
        </w:rPr>
        <w:t>κάθε αιτήματος πληρωμής δεν μπορεί να είναι μικρότερο του 30% του συνολικού επιλέξιμου προϋπολογισμού της Πράξης.</w:t>
      </w:r>
      <w:r w:rsidRPr="007C4E59">
        <w:rPr>
          <w:u w:val="single"/>
        </w:rPr>
        <w:t xml:space="preserve"> </w:t>
      </w:r>
    </w:p>
    <w:p w:rsidR="003245D4" w:rsidRPr="007C4E59" w:rsidRDefault="003245D4" w:rsidP="00EF516D">
      <w:pPr>
        <w:ind w:left="30"/>
        <w:jc w:val="both"/>
        <w:rPr>
          <w:u w:val="single"/>
        </w:rPr>
      </w:pPr>
      <w:r w:rsidRPr="00573570">
        <w:rPr>
          <w:highlight w:val="yellow"/>
        </w:rPr>
        <w:lastRenderedPageBreak/>
        <w:t xml:space="preserve">• Για συνολικό επιλέξιμο προϋπολογισμό Πράξης πάνω </w:t>
      </w:r>
      <w:r w:rsidRPr="00573570">
        <w:rPr>
          <w:b/>
          <w:highlight w:val="yellow"/>
        </w:rPr>
        <w:t>από 50.000 ευρώ η καταβολή των οικονομικών ενισχύσεων γίνεται από μία (1) έως πέντε (5)δόσεις</w:t>
      </w:r>
      <w:r w:rsidRPr="00573570">
        <w:rPr>
          <w:highlight w:val="yellow"/>
        </w:rPr>
        <w:t xml:space="preserve"> και ο χρόνος καταβολής ορίζεται στην Απόφαση Χρηματοδότησης της Πράξης. Σε κάθε περίπτωση, το ποσό κάθε </w:t>
      </w:r>
      <w:r w:rsidRPr="00573570">
        <w:rPr>
          <w:highlight w:val="yellow"/>
          <w:u w:val="single"/>
        </w:rPr>
        <w:t>αιτήματος πληρωμής δεν μπορεί να είναι μικρότερο του 20% του συνολικού επιλέξιμου προϋπολογισμού της Πράξης.</w:t>
      </w:r>
      <w:r w:rsidRPr="007C4E59">
        <w:rPr>
          <w:u w:val="single"/>
        </w:rPr>
        <w:t xml:space="preserve"> </w:t>
      </w:r>
    </w:p>
    <w:p w:rsidR="003245D4" w:rsidRDefault="003245D4" w:rsidP="00EF516D">
      <w:pPr>
        <w:ind w:left="30"/>
        <w:jc w:val="both"/>
      </w:pPr>
      <w:r>
        <w:t xml:space="preserve">3. Η επιχορήγηση καταβάλλεται απευθείας μέσω ηλεκτρονικής πληρωμής στον ορισμένο από τον δικαιούχο τραπεζικό λογαριασμό του επενδυτικού σχεδίου (Λογαριασμός Πράξης) </w:t>
      </w:r>
      <w:r w:rsidRPr="00573570">
        <w:rPr>
          <w:highlight w:val="yellow"/>
        </w:rPr>
        <w:t>και δεν επιτρέπεται η εκχώρησή της σε τρίτους.</w:t>
      </w:r>
      <w:r>
        <w:t xml:space="preserve"> </w:t>
      </w:r>
    </w:p>
    <w:p w:rsidR="003245D4" w:rsidRDefault="003245D4" w:rsidP="00EF516D">
      <w:pPr>
        <w:ind w:left="30"/>
        <w:jc w:val="both"/>
      </w:pPr>
      <w:r>
        <w:t xml:space="preserve">4. Οι δικαιούχοι μετά την ένταξη της πράξης τους, έχουν δικαίωμα να αιτηθούν στον ΕΦ τη χορήγηση προκαταβολής η οποία δεν μπορεί να υπερβαίνει το 40% του συνολικού εγκεκριμένου ποσού ενίσχυσης της πράξης. </w:t>
      </w:r>
    </w:p>
    <w:p w:rsidR="003245D4" w:rsidRDefault="003245D4" w:rsidP="00EF516D">
      <w:pPr>
        <w:ind w:left="30"/>
        <w:jc w:val="both"/>
      </w:pPr>
      <w:r>
        <w:t>5. 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τον ΕΦ και είναι αορίστου χρόνου.</w:t>
      </w:r>
    </w:p>
    <w:p w:rsidR="003245D4" w:rsidRDefault="003245D4" w:rsidP="00EF516D">
      <w:pPr>
        <w:ind w:left="30"/>
        <w:jc w:val="both"/>
      </w:pPr>
      <w:r>
        <w:t xml:space="preserve"> 6. 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Η απόσβεση της προκαταβολής, πραγματοποιείται σταδιακά αναλόγως του αριθμού των δόσεων πληρωμής. </w:t>
      </w:r>
    </w:p>
    <w:p w:rsidR="003245D4" w:rsidRPr="007C4E59" w:rsidRDefault="003245D4" w:rsidP="00EF516D">
      <w:pPr>
        <w:ind w:left="30"/>
        <w:jc w:val="both"/>
        <w:rPr>
          <w:b/>
          <w:sz w:val="24"/>
          <w:szCs w:val="24"/>
          <w:u w:val="single"/>
        </w:rPr>
      </w:pPr>
      <w:r w:rsidRPr="007C4E59">
        <w:rPr>
          <w:b/>
          <w:sz w:val="24"/>
          <w:szCs w:val="24"/>
          <w:u w:val="single"/>
        </w:rPr>
        <w:t xml:space="preserve">17. ΕΞΟΦΛΗΣΗ ΔΑΠΑΝΩΝ ΥΛΟΠΟΙΗΣΗΣ ΤΗΣ ΠΡΑΞΗΣ </w:t>
      </w:r>
    </w:p>
    <w:p w:rsidR="003245D4" w:rsidRDefault="003245D4" w:rsidP="00EF516D">
      <w:pPr>
        <w:ind w:left="30"/>
        <w:jc w:val="both"/>
      </w:pPr>
      <w:r>
        <w:t>1. Ο τρόπος εξόφλησης των τιμολογίων (αγοράς αγαθών ή λήψης υπηρεσιών) από τον Δικαιούχο διέπεται, σε κάθε περίπτωση, από τις ισχύουσες κατά το χρόνο εξόφλησης διατάξεις της φορολογικής νομοθεσίας.</w:t>
      </w:r>
    </w:p>
    <w:p w:rsidR="003245D4" w:rsidRDefault="003245D4" w:rsidP="00EF516D">
      <w:pPr>
        <w:ind w:left="30"/>
        <w:jc w:val="both"/>
      </w:pPr>
      <w:r>
        <w:t xml:space="preserve"> 2. Δεν επιτρέπεται η εξόφληση τιμολογίων για αγορές αγαθών και υπηρεσιών, από τους Δικαιούχους των ενισχύσεων, με επιταγές τρίτων. </w:t>
      </w:r>
    </w:p>
    <w:p w:rsidR="003245D4" w:rsidRDefault="003245D4" w:rsidP="00EF516D">
      <w:pPr>
        <w:ind w:left="30"/>
        <w:jc w:val="both"/>
      </w:pPr>
      <w:r>
        <w:t>3. Εξόφληση με μεταχρονολογημένες επιταγές γίνεται δεκτή, εφόσον αυτή έχει πραγματοποιηθεί κατά την πιστοποίηση του φυσικού και οικονομικού αντικειμένου από τον ΕΦ και εντός του εγκεκριμένου χρονοδιαγράμματος υλοποίησης της Πράξης.</w:t>
      </w:r>
    </w:p>
    <w:p w:rsidR="003245D4" w:rsidRDefault="003245D4" w:rsidP="00EF516D">
      <w:pPr>
        <w:ind w:left="30"/>
        <w:jc w:val="both"/>
      </w:pPr>
      <w:r>
        <w:t>4. Δεν είναι επιτρεπτή η εξόφληση του προμηθευτή μέσω λογαριασμών και παραστατικών των εταίρων/μετόχων, των εργαζομένων και λοιπών εμπλεκομένων της επιχείρησης.</w:t>
      </w:r>
    </w:p>
    <w:p w:rsidR="003245D4" w:rsidRDefault="003245D4" w:rsidP="00EF516D">
      <w:pPr>
        <w:ind w:left="30"/>
        <w:jc w:val="both"/>
      </w:pPr>
      <w:r>
        <w:t xml:space="preserve"> 5. Δεν επιτρέπεται κατακερματισμός (κατάτμηση) δαπάνης που οδηγεί σε αποφυγή των υποχρεώσεων για τους αποδεκτούς τρόπους εξόφλησης (δηλαδή δεν επιτρέπεται τμηματική έκδοση τιμολογίου, με σκοπό την μετάπτωση σε μικρότερη κατηγορία ώστε να καταστεί δυνατή η εξόφληση των δαπανών αυτών με μετρητά). </w:t>
      </w:r>
    </w:p>
    <w:p w:rsidR="003245D4" w:rsidRDefault="003245D4" w:rsidP="00EF516D">
      <w:pPr>
        <w:ind w:left="30"/>
        <w:jc w:val="both"/>
      </w:pPr>
      <w:r>
        <w:t xml:space="preserve">6. Ο Δικαιούχος μπορεί να λαμβάνει και να εκδίδει ηλεκτρονικά τιμολόγια. Ηλεκτρονικό τιμολόγιο είναι οποιοδήποτε τιμολόγιο περιέχει τις πληροφορίες που απαιτούνται από τα Ελληνικά Λογιστικά Πρότυπα(Ν. 4308/2014) και το οποίο έχει εκδοθεί και ληφθεί σε </w:t>
      </w:r>
      <w:r>
        <w:lastRenderedPageBreak/>
        <w:t xml:space="preserve">ηλεκτρονική μορφή. Για τους σκοπούς πιστοποίησης των δαπανών της επένδυσης, τα ηλεκτρονικά τιμολόγια θα πρέπει σε κάθε περίπτωση να εκτυπώνονται. </w:t>
      </w:r>
    </w:p>
    <w:p w:rsidR="003245D4" w:rsidRDefault="003245D4" w:rsidP="00EF516D">
      <w:pPr>
        <w:ind w:left="30"/>
        <w:jc w:val="both"/>
      </w:pPr>
      <w:r>
        <w:t>7. Επιπλέον, για να είναι επιλέξιμες οι δαπάνες θα πρέπει να αποτελούν επενδυτικές δαπάνες σε συνάφεια με τα άρθρα 22 &amp; 23 του Κ.Φ.Ε. (Ν. 4172/2013,ΠΟΛ. 1216/1.10.2014 και ΠΟΛ.1079/6.4.2015) και η εξόφλησή τους να γίνεται - ώστε εξασφαλίζεται επαρκής διαδρομή ελέγχου -με τους ακόλουθους αποδεκτούς τρόπους:</w:t>
      </w:r>
    </w:p>
    <w:p w:rsidR="003245D4" w:rsidRDefault="003245D4" w:rsidP="00EF516D">
      <w:pPr>
        <w:ind w:left="30"/>
        <w:jc w:val="both"/>
      </w:pPr>
      <w:r>
        <w:t xml:space="preserve"> • Κάθε είδους δαπάνη που αφορά σε αγορά αγαθών ή λήψη υπηρεσιών αξίας πεντακοσίων (500) ευρώ και κάτω (χωρίς ΦΠΑ), μπορεί να εξοφλείται και δίχως τη χρήση τραπεζικού μέσου πληρωμής, δηλαδή με μετρητά. Σε αυτήν την περίπτωση, απαιτείται να προσκομιστεί (εκτός του τιμολογίου αγοράς αγαθών ή παροχής υπηρεσιών) και απόδειξη είσπραξης του προμηθευτή ή έγγραφο ισοδύναμης αποδεικτικής αξίας π.χ. βεβαίωση προμηθευτή περί εξόφλησης της συναλλαγής. </w:t>
      </w:r>
    </w:p>
    <w:p w:rsidR="003245D4" w:rsidRDefault="003245D4" w:rsidP="00EF516D">
      <w:pPr>
        <w:ind w:left="30"/>
        <w:jc w:val="both"/>
      </w:pPr>
      <w:r>
        <w:t xml:space="preserve">• Κάθε είδους δαπάνη που αφορά σε αγορά αγαθών ή λήψη υπηρεσιών αξίας άνω των πεντακοσίων (500) ευρώ (χωρίς ΦΠΑ), θα πρέπει η τμηματική ή ολική εξόφληση της, να γίνει με τη χρήση τραπεζικού μέσου πληρωμής. </w:t>
      </w:r>
    </w:p>
    <w:p w:rsidR="006C2C7D" w:rsidRDefault="003245D4" w:rsidP="00EF516D">
      <w:pPr>
        <w:ind w:left="30"/>
        <w:jc w:val="both"/>
      </w:pPr>
      <w:r>
        <w:t>Ως τραπεζικό μέσο πληρωμής, προκειμένου για την εφαρμογή των ανωτέρω, νοείται:</w:t>
      </w:r>
    </w:p>
    <w:p w:rsidR="003245D4" w:rsidRDefault="003245D4" w:rsidP="00EF516D">
      <w:pPr>
        <w:ind w:left="30"/>
        <w:jc w:val="both"/>
      </w:pPr>
      <w:r>
        <w:t xml:space="preserve"> - Η κατάθεση σε τραπεζικό λογαριασμό του προμηθευτή, είτε με μετρητά είτε με μεταφορά μεταξύ λογαριασμών (έμβασμα, ηλεκτρονικό ή μη).</w:t>
      </w:r>
    </w:p>
    <w:p w:rsidR="003245D4" w:rsidRDefault="003245D4" w:rsidP="00EF516D">
      <w:pPr>
        <w:ind w:left="30"/>
        <w:jc w:val="both"/>
      </w:pPr>
      <w:r>
        <w:t xml:space="preserve"> - Η χρήση χρεωστικών ή πιστωτικών καρτών του Δικαιούχου που πραγματοποιεί την πληρωμή ή/και όποιας άλλης κάρτας συνδέεται με ονομαστικό </w:t>
      </w:r>
      <w:proofErr w:type="spellStart"/>
      <w:r>
        <w:t>ταυτοποιημένο</w:t>
      </w:r>
      <w:proofErr w:type="spellEnd"/>
      <w:r>
        <w:t xml:space="preserve"> λογαριασμό πληρωμών του λήπτη της ενίσχυσης (Δικαιούχου) που τηρείται σε </w:t>
      </w:r>
      <w:proofErr w:type="spellStart"/>
      <w:r>
        <w:t>Πάροχο</w:t>
      </w:r>
      <w:proofErr w:type="spellEnd"/>
      <w:r>
        <w:t xml:space="preserve"> Υπηρεσιών Πληρωμών του Ν. 3862/2010 (ήτοι Πιστωτικό Ίδρυμα, Ίδρυμα Ηλεκτρονικού Χρήματος ή Ίδρυμα Πληρωμών). </w:t>
      </w:r>
    </w:p>
    <w:p w:rsidR="003245D4" w:rsidRDefault="003245D4" w:rsidP="00EF516D">
      <w:pPr>
        <w:ind w:left="30"/>
        <w:jc w:val="both"/>
      </w:pPr>
      <w:r>
        <w:t>- Η έκδοση επιταγής της επιχείρησης ή η έκδοση τραπεζικής επιταγής από νόμιμα λειτουργούσα στην Ελλάδα τράπεζα.</w:t>
      </w:r>
    </w:p>
    <w:p w:rsidR="003245D4" w:rsidRDefault="003245D4" w:rsidP="00EF516D">
      <w:pPr>
        <w:ind w:left="30"/>
        <w:jc w:val="both"/>
      </w:pPr>
      <w:r>
        <w:t xml:space="preserve"> - Η χρήση ταχυδρομικής επιταγής – </w:t>
      </w:r>
      <w:proofErr w:type="spellStart"/>
      <w:r>
        <w:t>ταχυπληρωμής</w:t>
      </w:r>
      <w:proofErr w:type="spellEnd"/>
      <w:r>
        <w:t xml:space="preserve"> (έως του ορίου που επιτρέπεται από τα ΕΛΤΑ). Επισημαίνεται ότι η επιβάρυνση για την έκδοση της ταχυδρομικής επιταγής δεν αποτελεί επιλέξιμη δαπάνη.</w:t>
      </w:r>
    </w:p>
    <w:p w:rsidR="007C4E59" w:rsidRPr="004F5519" w:rsidRDefault="003245D4" w:rsidP="004F5519">
      <w:pPr>
        <w:ind w:left="30"/>
        <w:jc w:val="both"/>
      </w:pPr>
      <w:r>
        <w:t>Σημειώνεται ότι για τις εξοφλήσεις των δαπανών που πραγματοποιούνται στο πλαίσιο ενός έργου, θα λαμβάνονται κάθε φορά υπόψη τα οριζόμενα στις εκάστοτε ισχύουσες νομοθετικές και κανονιστικές πράξεις που ρυθμίζουν το πλαίσιο πραγματοποίησης συναλλαγών και θέσπισης τυχόν περιορισμών σε αυτές. Οι ανωτέρω περιορισμοί αποτυπώνουν το ισχύον κανονιστικό πλαίσιο το οποίο διέπει την πραγματοποίηση συναλλαγών κατά τη δημοσίευση της Πρόσκλησης.</w:t>
      </w:r>
    </w:p>
    <w:p w:rsidR="003245D4" w:rsidRPr="007C4E59" w:rsidRDefault="003245D4" w:rsidP="00EF516D">
      <w:pPr>
        <w:ind w:left="30"/>
        <w:jc w:val="both"/>
        <w:rPr>
          <w:b/>
          <w:sz w:val="24"/>
          <w:szCs w:val="24"/>
          <w:u w:val="single"/>
        </w:rPr>
      </w:pPr>
      <w:r w:rsidRPr="007C4E59">
        <w:rPr>
          <w:b/>
          <w:sz w:val="24"/>
          <w:szCs w:val="24"/>
          <w:u w:val="single"/>
        </w:rPr>
        <w:t xml:space="preserve">18. ΠΑΡΑΚΟΛΟΥΘΗΣΗ ΠΡΑΞΕΩΝ – ΕΠΑΛΗΘΕΥΣΕΙΣ ΚΑΙ ΠΙΣΤΟΠΟΙΗΣΕΙΣ </w:t>
      </w:r>
    </w:p>
    <w:p w:rsidR="003245D4" w:rsidRPr="00573570" w:rsidRDefault="003245D4" w:rsidP="00EF516D">
      <w:pPr>
        <w:ind w:left="30"/>
        <w:jc w:val="both"/>
        <w:rPr>
          <w:highlight w:val="yellow"/>
        </w:rPr>
      </w:pPr>
      <w:r>
        <w:t xml:space="preserve">1. Η παρακολούθηση της υλοποίησης των Πράξεων πραγματοποιείται από τον ΕΦ. </w:t>
      </w:r>
      <w:r w:rsidRPr="00573570">
        <w:rPr>
          <w:highlight w:val="yellow"/>
        </w:rPr>
        <w:t xml:space="preserve">Η επαλήθευση και πιστοποίηση δαπανών διενεργείται από τα αρμόδια Όργανα Επιτόπιας Επαλήθευσης(ΟΕΕ). </w:t>
      </w:r>
    </w:p>
    <w:p w:rsidR="003245D4" w:rsidRDefault="003245D4" w:rsidP="00EF516D">
      <w:pPr>
        <w:ind w:left="30"/>
        <w:jc w:val="both"/>
      </w:pPr>
      <w:r w:rsidRPr="00573570">
        <w:rPr>
          <w:highlight w:val="yellow"/>
        </w:rPr>
        <w:lastRenderedPageBreak/>
        <w:t>2. Ο ορισμός των μελών του ΟΕΕ γίνεται με Απόφαση του ΕΦ, σε εύλογο χρονικό διάστημα ενόψει της διεξαγωγής της επιτόπιας επαλήθευσης και πάντως μετά την έκδοση της Απόφασης Ένταξης Πράξεων.</w:t>
      </w:r>
      <w:r>
        <w:t xml:space="preserve"> Στη σύνθεση του ΟΕΕ δύναται να συμμετέχουν εκτός από στελέχη του ΕΦ και υπάλληλοι της Τοπικής Αυτοδιοίκησης και των φορέων της. Κατά τον ορισμό των μελών των οργάνων επαλήθευσης ΟΕΕ διασφαλίζεται η μη συμμετοχή τους στην αξιολόγηση και στην εξέταση τυχόν ενστάσεων της ελεγχόμενης Πράξης. Το πλαίσιο των αρμοδιοτήτων του ΟΕΕ περιλαμβάνει:</w:t>
      </w:r>
    </w:p>
    <w:p w:rsidR="003245D4" w:rsidRDefault="003245D4" w:rsidP="00EF516D">
      <w:pPr>
        <w:ind w:left="30"/>
        <w:jc w:val="both"/>
      </w:pPr>
      <w:r>
        <w:t xml:space="preserve"> • πιστοποίηση του φυσικού αντικειμένου της Πράξης, σύμφωνα με τους όρους που περιλαμβάνονται στην ισχύουσα κάθε φορά Απόφαση Χρηματοδότησης της Πράξης, και η λήψη σχετικού φωτογραφικού υλικού. </w:t>
      </w:r>
    </w:p>
    <w:p w:rsidR="003245D4" w:rsidRDefault="003245D4" w:rsidP="00EF516D">
      <w:pPr>
        <w:ind w:left="30"/>
        <w:jc w:val="both"/>
      </w:pPr>
      <w:r>
        <w:t xml:space="preserve">• πιστοποίηση της πραγματοποίησης των δαπανών οι οποίες συμπεριλαμβάνονται στο αίτημα επαλήθευσης – πιστοποίησης δαπανών και της </w:t>
      </w:r>
      <w:proofErr w:type="spellStart"/>
      <w:r>
        <w:t>επιλεξιμότητάς</w:t>
      </w:r>
      <w:proofErr w:type="spellEnd"/>
      <w:r>
        <w:t xml:space="preserve"> τους με βάση τα πρωτότυπα παραστατικά και τα λοιπά δικαιολογητικά και στοιχεία τεκμηρίωσης του Δικαιούχου. Δεν γίνονται αποδεκτά παραστατικά τα οποία ο Δικαιούχος διαθέτει σε αντίγραφα λόγω απώλειας των πρωτοτύπων, εξαιρουμένων των αποδεδειγμένων περιπτώσεων ανωτέρας βίας που δεν οφείλονται σε υπαιτιότητα του Δικαιούχου(και της περίπτωσης ηλεκτρονικών παραστατικών). </w:t>
      </w:r>
    </w:p>
    <w:p w:rsidR="003245D4" w:rsidRDefault="003245D4" w:rsidP="00EF516D">
      <w:pPr>
        <w:ind w:left="30"/>
        <w:jc w:val="both"/>
      </w:pPr>
      <w:r>
        <w:t xml:space="preserve">• διαπίστωση και επιβεβαίωση της τήρησης του όρου περί μη αύξησης της αλιευτικής ικανότητας (GT-kW) του σκάφους καθώς και περί μη αύξησης της χωρητικότητας των χώρων αποθήκευσης των αλιευμάτων ή και της δυνατότητας του σκάφους για αλίευση (όπου εφαρμόζει). </w:t>
      </w:r>
    </w:p>
    <w:p w:rsidR="003245D4" w:rsidRDefault="003245D4" w:rsidP="00EF516D">
      <w:pPr>
        <w:ind w:left="30"/>
        <w:jc w:val="both"/>
      </w:pPr>
      <w:r>
        <w:t>• επιβεβαίωση της ορθότητας και ακρίβειας των αιτημάτων επαλήθευσης – πιστοποίησης δαπανών του Δικαιούχου και η θεώρηση των πρωτότυπων παραστατικών εξόφλησης των δαπανών (σε περίπτωση μη ηλεκτρονικών παραστατικών) με την ειδική σφραγίδα για τη χρηματοδότησή τους.</w:t>
      </w:r>
    </w:p>
    <w:p w:rsidR="003245D4" w:rsidRDefault="003245D4" w:rsidP="00EF516D">
      <w:pPr>
        <w:ind w:left="30"/>
        <w:jc w:val="both"/>
      </w:pPr>
      <w:r>
        <w:t xml:space="preserve"> • τεκμηρίωση της ύπαρξης επαρκούς διαδρομής ελέγχου πληρωμής δαπανών.</w:t>
      </w:r>
    </w:p>
    <w:p w:rsidR="003245D4" w:rsidRDefault="003245D4" w:rsidP="00EF516D">
      <w:pPr>
        <w:ind w:left="30"/>
        <w:jc w:val="both"/>
      </w:pPr>
      <w:r>
        <w:t xml:space="preserve">• διασφάλιση της τήρησης των λοιπών όρων υλοποίησης της Πράξης σύμφωνα με τα προβλεπόμενα στην Απόφαση Χρηματοδότησης της Πράξης. </w:t>
      </w:r>
    </w:p>
    <w:p w:rsidR="003245D4" w:rsidRDefault="003245D4" w:rsidP="00EF516D">
      <w:pPr>
        <w:ind w:left="30"/>
        <w:jc w:val="both"/>
      </w:pPr>
      <w:r>
        <w:t xml:space="preserve">• έλεγχο για την τήρηση των κανόνων δημοσιότητας. </w:t>
      </w:r>
    </w:p>
    <w:p w:rsidR="003245D4" w:rsidRDefault="003245D4" w:rsidP="00EF516D">
      <w:pPr>
        <w:ind w:left="30"/>
        <w:jc w:val="both"/>
      </w:pPr>
      <w:r>
        <w:t xml:space="preserve">• έλεγχο της συμμόρφωσης του δικαιούχου με τις υποχρεώσεις του ή και με τυχόν συστάσεις προγενέστερων επαληθεύσεων που έχουν διενεργηθεί στην πράξη από τον ΕΦ, τη ΔΑ ή από άλλα εθνικά ή κοινοτικά ελεγκτικά όργανα. </w:t>
      </w:r>
    </w:p>
    <w:p w:rsidR="003245D4" w:rsidRDefault="003245D4" w:rsidP="00EF516D">
      <w:pPr>
        <w:ind w:left="30"/>
        <w:jc w:val="both"/>
      </w:pPr>
      <w:r>
        <w:t>• καταχώρηση στο ΠΣΚΕ των αποτελεσμάτων του ελέγχου.</w:t>
      </w:r>
    </w:p>
    <w:p w:rsidR="0037703A" w:rsidRDefault="0037703A" w:rsidP="00EF516D">
      <w:pPr>
        <w:ind w:left="30"/>
        <w:jc w:val="both"/>
      </w:pPr>
      <w:r>
        <w:t xml:space="preserve">Η επιτόπια επαλήθευση – πιστοποίηση πραγματοποιείται, μετά από την αίτηση επαλήθευσης </w:t>
      </w:r>
      <w:proofErr w:type="spellStart"/>
      <w:r>
        <w:t>−πληρωμής</w:t>
      </w:r>
      <w:proofErr w:type="spellEnd"/>
      <w:r>
        <w:t xml:space="preserve"> του Δικαιούχου, στον τόπο υλοποίησης του φυσικού αντικειμένου και μπορεί να συνίσταται στην πιστοποίηση μέρους ή του συνόλου του φυσικού και οικονομικού αντικειμένου της ενίσχυσης, σύμφωνα με τους όρους που περιλαμβάνονται στην Απόφαση Χρηματοδότησης Πράξης.</w:t>
      </w:r>
    </w:p>
    <w:p w:rsidR="0037703A" w:rsidRDefault="0037703A" w:rsidP="00EF516D">
      <w:pPr>
        <w:ind w:left="30"/>
        <w:jc w:val="both"/>
      </w:pPr>
      <w:r>
        <w:lastRenderedPageBreak/>
        <w:t xml:space="preserve"> 3. Εφόσον το αίτημα επαλήθευσης – πιστοποίησης και τα αναγκαία πληροφοριακά στοιχεία και δικαιολογητικά είναι σύμφωνα με τους όρους της παρούσας Πρόκλησης, διαβιβάζεται από τον ΕΦ στο ΟΕΕ ο σχετικός φάκελος με το αντικείμενο της επαλήθευσης (το φυσικό και οικονομικό αντικείμενο της Πράξης προς επαλήθευση) και προσδιορίζεται ο τόπος και το μέγιστο χρονικό διάστημα διεξαγωγής της επαλήθευσης.</w:t>
      </w:r>
    </w:p>
    <w:p w:rsidR="0037703A" w:rsidRDefault="0037703A" w:rsidP="00EF516D">
      <w:pPr>
        <w:ind w:left="30"/>
        <w:jc w:val="both"/>
      </w:pPr>
      <w:r>
        <w:t xml:space="preserve"> </w:t>
      </w:r>
      <w:r w:rsidRPr="00573570">
        <w:rPr>
          <w:highlight w:val="yellow"/>
        </w:rPr>
        <w:t>4. Το ΟΕΕ οφείλει εντός 30 ημερολογιακών ημερών από την ημερομηνία παραλαβής του σχετικού φακέλου που του διαβιβάστηκε από τον ΕΦ να συντάξει την Έκθεση Επαλήθευσης –Πιστοποίησης της εξεταζόμενης Πράξης. Τα στοιχεία της Έκθεσης Επαλήθευσης καταχωρούνται στο ΠΣΚΕ, με ευθύνη του συντονιστή του ΟΕΕ.</w:t>
      </w:r>
      <w:r>
        <w:t xml:space="preserve"> </w:t>
      </w:r>
    </w:p>
    <w:p w:rsidR="0037703A" w:rsidRDefault="0037703A" w:rsidP="00EF516D">
      <w:pPr>
        <w:ind w:left="30"/>
        <w:jc w:val="both"/>
      </w:pPr>
      <w:r>
        <w:t xml:space="preserve">5. Για πράξεις με επιλέξιμη Δημόσια Δαπάνη μέχρι 50.000 €, δύναται να πραγματοποιηθεί μια επιτόπια επίσκεψη στο τελευταίο αίτημα πληρωμής της πράξης. </w:t>
      </w:r>
    </w:p>
    <w:p w:rsidR="0037703A" w:rsidRDefault="0037703A" w:rsidP="00EF516D">
      <w:pPr>
        <w:ind w:left="30"/>
        <w:jc w:val="both"/>
      </w:pPr>
      <w:r>
        <w:t xml:space="preserve">6. Σε περιπτώσεις άυλων ενεργειών ο δικαιούχος οφείλει να ενημερώσει τον ΕΦ για το χρόνο πραγματοποίησης της ενέργειας κατ’ ελάχιστον 15 ημέρες νωρίτερα. Η επιτόπια επίσκεψη για τον έλεγχο της ενέργειας πραγματοποιείται όταν αυτό καθίσταται εφικτό. </w:t>
      </w:r>
    </w:p>
    <w:p w:rsidR="0037703A" w:rsidRPr="00EF516D" w:rsidRDefault="0037703A" w:rsidP="00EF516D">
      <w:pPr>
        <w:ind w:left="30"/>
        <w:jc w:val="both"/>
      </w:pPr>
      <w:r w:rsidRPr="00EF516D">
        <w:t>7. Το κόστος της επιτόπιας επαλήθευσης των Πράξεων από τα ΟΕΕ, αποτελεί δαπάνη των «Δαπανών Λειτουργίας και Συντονισμού» της ΟΤΔ.</w:t>
      </w:r>
    </w:p>
    <w:p w:rsidR="0037703A" w:rsidRPr="00EF516D" w:rsidRDefault="0037703A" w:rsidP="00EF516D">
      <w:pPr>
        <w:ind w:left="30"/>
        <w:jc w:val="both"/>
      </w:pPr>
      <w:r w:rsidRPr="00EF516D">
        <w:t xml:space="preserve"> </w:t>
      </w:r>
      <w:r w:rsidRPr="00573570">
        <w:rPr>
          <w:highlight w:val="yellow"/>
        </w:rPr>
        <w:t>8. Με βάση την Έκθεση Επαλήθευσης – Πιστοποίησης και μετά από έλεγχο των δικαιολογητικών, ο ΕΦ προβαίνει, εντός είκοσι (20) ημερολογιακών ημερών από την παραλαβή της, στην εξέταση του αιτήματος και στην οριστικοποίηση της Έκθεσης Επαλήθευσης μέρους/του συνόλου των εργασιών της Πράξης, με την οποία ορίζεται το καταβλητέο ποσό της δημόσιας οικονομικής ενίσχυσης που αντιστοιχεί στο μέρος των εργασιών που έχουν επαληθευτεί – πιστοποιηθεί.</w:t>
      </w:r>
    </w:p>
    <w:p w:rsidR="00C95F24" w:rsidRPr="00EF516D" w:rsidRDefault="0037703A" w:rsidP="00EF516D">
      <w:pPr>
        <w:ind w:left="30"/>
        <w:jc w:val="both"/>
      </w:pPr>
      <w:r w:rsidRPr="00EF516D">
        <w:t xml:space="preserve"> </w:t>
      </w:r>
      <w:r w:rsidRPr="00573570">
        <w:rPr>
          <w:highlight w:val="yellow"/>
        </w:rPr>
        <w:t>9. Τα στοιχεία της οριστικοποιημένης Έκθεσης Επαλήθευσης καταχωρούνται στο ΠΣΚΕ. Ο Δικαιούχος ενημερώνεται μέσω ηλεκτρονικού ταχυδρομείου (με αποδεικτικό παράδοσης ηλεκτρονικού ταχυδρομείου) για τα αποτελέσματα της επαλήθευσης, ενώ του παρέχεται το δικαίωμα εντός επτά (7) εργάσιμων ημερών να υποβάλλει αντιρρήσεις ή ένσταση στον ΕΦ επί των αποτελεσμάτων επαλήθευσης του αιτήματος πληρωμής, μέσω του ΠΣΚΕ. Σε περίπτωση που ο δικαιούχος δεν επιθυμεί να υποβάλλει αντιρρήσεις ή ένσταση, δύναται να ενημερώσει τον ΕΦ μέσω ηλεκτρονικού ταχυδρομείου, πριν την παρέλευση της προθεσμίας των 7 ημερών.</w:t>
      </w:r>
      <w:r w:rsidRPr="00EF516D">
        <w:t xml:space="preserve"> </w:t>
      </w:r>
    </w:p>
    <w:p w:rsidR="00C95F24" w:rsidRPr="00EF516D" w:rsidRDefault="0037703A" w:rsidP="00EF516D">
      <w:pPr>
        <w:ind w:left="30"/>
        <w:jc w:val="both"/>
      </w:pPr>
      <w:r w:rsidRPr="00EF516D">
        <w:t xml:space="preserve">10. Με απόφαση του ΕΦ, συγκροτείται Επιτροπή Εξέτασης Ενστάσεων (ΕΕΕ) (κατ’ ελάχιστον τριμελής επιτροπή) σε περιπτώσεις διαφωνίας/ένστασης των Δικαιούχων επί της οριστικής Έκθεσης Επαλήθευσης -Πιστοποίησης δαπανών. Στη σύσταση της ΕΕΕ δεν δύναται να συμμετέχει το στέλεχος που διενέργησε τη συγκεκριμένη πληρωμή της Πράξης. Η ΕΕΕ, εφόσον κρίνει αναγκαίο για την καλύτερη εξυπηρέτηση του έργου της, δύναται να προβεί σε επιτόπια επαλήθευση. Με την ολοκλήρωση των εργασιών της ΕΕΕ, συντάσσεται σχετικό πρακτικό της Επιτροπής, το οποίο διαβιβάζεται στην αρμόδια μονάδα του ΕΦ και εκδίδεται η σχετική απόφαση του προϊσταμένου του ΕΦ, η οποία αποστέλλεται μέσω ηλεκτρονικού ταχυδρομείου στον Δικαιούχο προς ενημέρωση. Εφόσον από το πόρισμα της Επιτροπής </w:t>
      </w:r>
      <w:r w:rsidRPr="00EF516D">
        <w:lastRenderedPageBreak/>
        <w:t xml:space="preserve">προκύπτει μερική ή ολική ικανοποίηση της διαφωνίας/ένστασης, γίνεται η σχετική διόρθωση της οριστικής επαλήθευσης του αιτήματος πληρωμής στο ΠΣΚΕ. </w:t>
      </w:r>
    </w:p>
    <w:p w:rsidR="00C95F24" w:rsidRPr="00EF516D" w:rsidRDefault="0037703A" w:rsidP="00EF516D">
      <w:pPr>
        <w:ind w:left="30"/>
        <w:jc w:val="both"/>
      </w:pPr>
      <w:r w:rsidRPr="00EF516D">
        <w:t>11. Με την επιφύλαξη της διαθέσιμης χρηματοδότησης, ο ΕΦ εξασφαλίζει ότι ο δικαιούχος λαμβάνει πλήρως το συνολικό ποσό της οφειλόμενης επιλέξιμης δημόσιας δαπάνης, το αργότερο σε ενενήντα (90) ημέρες μετά την ημερομηνία υποβολής της αίτησης πληρωμής. Η προθεσμία πληρωμής των 90 ημερών μπορεί να μην τηρηθεί από τον ΕΦ σε δεόντως αιτιολογημένες περιπτώσεις όπου:</w:t>
      </w:r>
    </w:p>
    <w:p w:rsidR="00C95F24" w:rsidRPr="00EF516D" w:rsidRDefault="0037703A" w:rsidP="00EF516D">
      <w:pPr>
        <w:ind w:left="30"/>
        <w:jc w:val="both"/>
      </w:pPr>
      <w:r w:rsidRPr="00EF516D">
        <w:t xml:space="preserve"> i. το ποσό απαίτησης πληρωμής δεν είναι απαιτητό ή δεν έχουν παρασχεθεί τα κατάλληλα δικαιολογητικά έγγραφα,</w:t>
      </w:r>
    </w:p>
    <w:p w:rsidR="00C95F24" w:rsidRDefault="0037703A" w:rsidP="00EF516D">
      <w:pPr>
        <w:ind w:left="30"/>
        <w:jc w:val="both"/>
      </w:pPr>
      <w:r w:rsidRPr="00EF516D">
        <w:t xml:space="preserve"> ii. έχει κινηθεί διαδικασία διερεύνησης όσον αφορά ενδεχόμενη παρατυπία που επηρεάζει την εν λόγω δαπάνη. Ο ενδιαφερόμενος δικαιούχος ενημερώνεται εγγράφως μέσω ηλεκτρονικού ταχυδρομείου από τον ΕΦ, για την καθυστέρηση και τους λόγους που</w:t>
      </w:r>
      <w:r>
        <w:t xml:space="preserve"> οδήγησαν σε αυτή. </w:t>
      </w:r>
    </w:p>
    <w:p w:rsidR="00C95F24" w:rsidRPr="008E1516" w:rsidRDefault="0037703A" w:rsidP="00EF516D">
      <w:pPr>
        <w:ind w:left="30"/>
        <w:jc w:val="both"/>
        <w:rPr>
          <w:b/>
          <w:sz w:val="24"/>
          <w:szCs w:val="24"/>
          <w:u w:val="single"/>
        </w:rPr>
      </w:pPr>
      <w:r w:rsidRPr="008E1516">
        <w:rPr>
          <w:b/>
          <w:sz w:val="24"/>
          <w:szCs w:val="24"/>
          <w:u w:val="single"/>
        </w:rPr>
        <w:t xml:space="preserve">19. ΠΕΡΙΕΧΟΜΕΝΟ ΦΑΚΕΛΟΥ ΑΙΤΗΜΑΤΟΣ ΕΠΑΛΗΘΕΥΣΗΣ - ΠΛΗΡΩΜΗΣ </w:t>
      </w:r>
    </w:p>
    <w:p w:rsidR="00C95F24" w:rsidRDefault="0037703A" w:rsidP="00EF516D">
      <w:pPr>
        <w:ind w:left="30"/>
        <w:jc w:val="both"/>
      </w:pPr>
      <w:r>
        <w:t>Τα δικαιολογητικά που συνοδεύουν το αίτημα επαλήθευσης – πληρωμής κάθε δικαιούχου περιλαμβάνουν κατά περίπτωση:</w:t>
      </w:r>
    </w:p>
    <w:p w:rsidR="0037703A" w:rsidRDefault="0037703A" w:rsidP="00EF516D">
      <w:pPr>
        <w:ind w:left="30"/>
        <w:jc w:val="both"/>
      </w:pPr>
      <w:r>
        <w:t xml:space="preserve"> i. Αντίγραφο των δύο πρώτων σελίδων της ηλεκτρονικής αίτησης πληρωμής στο ΠΣΚΕ, στο οποίο αναγράφεται και η ακριβής ημερομηνία υποβολής της (οριστικοποίηση).</w:t>
      </w:r>
    </w:p>
    <w:p w:rsidR="00C95F24" w:rsidRDefault="00C95F24" w:rsidP="00EF516D">
      <w:pPr>
        <w:ind w:left="30"/>
        <w:jc w:val="both"/>
      </w:pPr>
      <w:r>
        <w:t>ii. Αντίγραφα των εξοφλημένων τιμολογίων και λοιπών νόμιμων παραστατικών εγγράφων ή εγγράφων ισοδύναμης αποδεικτικής ισχύος (σύμφωνα με τις ισχύουσες διατάξεις), που εκδόθηκαν σύμφωνα με τις διατάξεις του Κώδικα Απεικόνισης Συναλλαγών (Κ.Α.Σ.) στο όνομα του Δικαιούχου της Πράξης. Σε περιπτώσεις που απαιτείται συγχρόνως και η έκδοση δελτίου αποστολής (μεταφορές υλικών), αυτό θα πρέπει να επισυνάπτεται στο αντίστοιχο τιμολόγιο (εφόσον δεν αποτελούν ενιαίο έγγραφο). Τα τιμολόγια θα πρέπει να αναφέρουν την ποσότητα του προσφερόμενου είδους καθώς και την τιμή μονάδας. Οι αγορές αφορούν καινούργια και όχι μεταχειρισμένα υλικά. Η εξόφληση των τιμολογίων και λοιπών νόμιμων παραστατικών εγγράφων ή εγγράφων ισοδύναμης αποδεικτικής ισχύος, (σύμφωνα με τις ισχύουσες διατάξεις), θα πρέπει να συνοδεύεται από τα παραστατικά πληρωμής του Χρηματοπιστωτικού Ιδρύματος, (εντολή είσπραξης / πληρωμής ή αποδεικτικά ηλεκτρονικής τραπεζικής συναλλαγής).</w:t>
      </w:r>
    </w:p>
    <w:p w:rsidR="00C95F24" w:rsidRDefault="00C95F24" w:rsidP="00EF516D">
      <w:pPr>
        <w:ind w:left="30"/>
        <w:jc w:val="both"/>
      </w:pPr>
      <w:r>
        <w:t xml:space="preserve"> iii. Φωτογραφικό υλικό των μόνιμων κατασκευών και λίστα με τα </w:t>
      </w:r>
      <w:proofErr w:type="spellStart"/>
      <w:r>
        <w:t>serial</w:t>
      </w:r>
      <w:proofErr w:type="spellEnd"/>
      <w:r>
        <w:t xml:space="preserve"> </w:t>
      </w:r>
      <w:proofErr w:type="spellStart"/>
      <w:r>
        <w:t>numbers</w:t>
      </w:r>
      <w:proofErr w:type="spellEnd"/>
      <w:r>
        <w:t xml:space="preserve"> των μηχανημάτων και του εξοπλισμού. </w:t>
      </w:r>
    </w:p>
    <w:p w:rsidR="006C2C7D" w:rsidRDefault="00C95F24" w:rsidP="00EF516D">
      <w:pPr>
        <w:ind w:left="30"/>
        <w:jc w:val="both"/>
      </w:pPr>
      <w:proofErr w:type="spellStart"/>
      <w:r>
        <w:t>iv</w:t>
      </w:r>
      <w:proofErr w:type="spellEnd"/>
      <w:r>
        <w:t xml:space="preserve">. Τιμολόγιο εξωτερικού, (επίσημα μεταφρασμένο στην Ελληνική), προκειμένου για προμήθεια που έγινε απ’ ευθείας από το εξωτερικό στο όνομα του Δικαιούχου, με αντίγραφο της σχετικής άδειας παράδοσης εκτελωνισμένων ειδών (για χώρες εκτός Ε.Ε.), καθώς και παραστατικά πληρωμής της τράπεζας, (εντολή είσπραξης / πληρωμής, κλπ.), μέσω της οποίας έγινε ο διακανονισμός για το συγκεκριμένο τιμολόγιο (για χώρες εκτός Ε.Ε.). Στα παραστατικά πληρωμής της τράπεζας μέσω της οποίας έγινε ο διακανονισμός για </w:t>
      </w:r>
      <w:r>
        <w:lastRenderedPageBreak/>
        <w:t xml:space="preserve">τιμολόγιο εξωτερικού, θα αναφέρεται σαφώς το τιμολόγιο και το είδος του προϊόντος. v. Υπεύθυνη δήλωση Ν. 1599/1986 του Δικαιούχου στην οποία θα δηλώνεται: </w:t>
      </w:r>
    </w:p>
    <w:p w:rsidR="006C2C7D" w:rsidRDefault="00C95F24" w:rsidP="00EF516D">
      <w:pPr>
        <w:ind w:left="30"/>
        <w:jc w:val="both"/>
      </w:pPr>
      <w:r>
        <w:t>- Ότι όλα τα υλικά, μηχανήματα, προμήθειες, κλπ. που αφορούν στην υλοποίηση της Πράξης είναι καινούργια και αμεταχείριστα.</w:t>
      </w:r>
    </w:p>
    <w:p w:rsidR="006C2C7D" w:rsidRDefault="00C95F24" w:rsidP="00EF516D">
      <w:pPr>
        <w:ind w:left="30"/>
        <w:jc w:val="both"/>
      </w:pPr>
      <w:r>
        <w:t xml:space="preserve"> - Ότι δεν έχει χρηματοδοτηθεί από άλλη πηγή για τις συγκεκριμένες εργασίες και το συγκεκριμένο εξοπλισμό. </w:t>
      </w:r>
    </w:p>
    <w:p w:rsidR="00C95F24" w:rsidRDefault="00C95F24" w:rsidP="00EF516D">
      <w:pPr>
        <w:ind w:left="30"/>
        <w:jc w:val="both"/>
      </w:pPr>
      <w:r>
        <w:t xml:space="preserve">- Ότι τα παρεχόμενα στοιχεία στο αίτημα Επαλήθευσης – Πληρωμής, είναι έγκυρα και αληθή. </w:t>
      </w:r>
    </w:p>
    <w:p w:rsidR="00C95F24" w:rsidRDefault="00C95F24" w:rsidP="00EF516D">
      <w:pPr>
        <w:ind w:left="30"/>
        <w:jc w:val="both"/>
      </w:pPr>
      <w:r>
        <w:t xml:space="preserve">vi. Βεβαίωση της τράπεζας, σε περίπτωση δανειοδότησης του Δικαιούχου, για το </w:t>
      </w:r>
      <w:proofErr w:type="spellStart"/>
      <w:r>
        <w:t>εκταμιευθέν</w:t>
      </w:r>
      <w:proofErr w:type="spellEnd"/>
      <w:r>
        <w:t xml:space="preserve"> ποσό του δανείου. </w:t>
      </w:r>
    </w:p>
    <w:p w:rsidR="00C95F24" w:rsidRDefault="00C95F24" w:rsidP="00EF516D">
      <w:pPr>
        <w:ind w:left="30"/>
        <w:jc w:val="both"/>
      </w:pPr>
      <w:r>
        <w:t xml:space="preserve">vii. Ενιαίο Πιστοποιητικό Δικαστικής Φερεγγυότητας. </w:t>
      </w:r>
    </w:p>
    <w:p w:rsidR="00C95F24" w:rsidRPr="00EF516D" w:rsidRDefault="00C95F24" w:rsidP="00EF516D">
      <w:pPr>
        <w:ind w:left="30"/>
        <w:jc w:val="both"/>
      </w:pPr>
      <w:r w:rsidRPr="00EF516D">
        <w:t>viii.</w:t>
      </w:r>
      <w:r w:rsidR="00ED1710" w:rsidRPr="00EF516D">
        <w:t xml:space="preserve"> </w:t>
      </w:r>
      <w:r w:rsidRPr="00EF516D">
        <w:t>Βεβαίωση της αρμόδιας Υπηρεσίας, σε περίπτωση εταιριών, περί μη τροποποίησης του καταστατικού της επιχείρησης, ή για τις σχετικές τροποποιήσεις που πραγματοποιήθηκαν μετά την υποβολή της πρότασης, η οποία έχει εκδοθεί έως 30 ημέρες πριν την υποβολή του αιτήματος Επαλήθευσης – Πιστοποίησης.</w:t>
      </w:r>
    </w:p>
    <w:p w:rsidR="00C95F24" w:rsidRPr="00EF516D" w:rsidRDefault="00C95F24" w:rsidP="00EF516D">
      <w:pPr>
        <w:ind w:left="30"/>
        <w:jc w:val="both"/>
      </w:pPr>
      <w:proofErr w:type="spellStart"/>
      <w:r w:rsidRPr="00EF516D">
        <w:t>ix</w:t>
      </w:r>
      <w:proofErr w:type="spellEnd"/>
      <w:r w:rsidRPr="00EF516D">
        <w:t xml:space="preserve">. Συμπληρωμένο το Παράρτημα ΙΙΙ – Δαπάνες αναλυτικά ανά κατηγορία σύμφωνα με τις κατηγορίες δαπανών της Απόφασης Χρηματοδότησης της Πράξης. </w:t>
      </w:r>
    </w:p>
    <w:p w:rsidR="00C95F24" w:rsidRDefault="00C95F24" w:rsidP="00EF516D">
      <w:pPr>
        <w:ind w:left="30"/>
        <w:jc w:val="both"/>
      </w:pPr>
      <w:r w:rsidRPr="00EF516D">
        <w:t>x. Φορολογική και ασφαλιστική ενημερότητα σε ισχύ.</w:t>
      </w:r>
    </w:p>
    <w:p w:rsidR="00C95F24" w:rsidRPr="008E1516" w:rsidRDefault="00C95F24" w:rsidP="00EF516D">
      <w:pPr>
        <w:ind w:left="30"/>
        <w:jc w:val="both"/>
        <w:rPr>
          <w:b/>
          <w:sz w:val="24"/>
          <w:szCs w:val="24"/>
          <w:u w:val="single"/>
        </w:rPr>
      </w:pPr>
      <w:r w:rsidRPr="008E1516">
        <w:rPr>
          <w:b/>
          <w:sz w:val="24"/>
          <w:szCs w:val="24"/>
          <w:u w:val="single"/>
        </w:rPr>
        <w:t xml:space="preserve">20. ΕΛΕΓΧΟΣ ΤΩΝ ΔΙΚΑΙΟΛΟΓΗΤΙΚΩΝ ΤΟΥ ΑΙΤΗΜΑΤΟΣ ΕΠΑΛΗΘΕΥΣΗΣ – ΠΛΗΡΩΜΗΣ, ΔΙΑΔΙΚΑΣΙΑ ΚΑΤΑΒΟΛΗΣ ΕΝΙΣΧΥΣΗΣ </w:t>
      </w:r>
    </w:p>
    <w:p w:rsidR="00C95F24" w:rsidRDefault="00C95F24" w:rsidP="00EF516D">
      <w:pPr>
        <w:ind w:left="30"/>
        <w:jc w:val="both"/>
      </w:pPr>
      <w:r>
        <w:t xml:space="preserve">1. Ο Δικαιούχος υποβάλλει το αίτημα πληρωμής υποχρεωτικά μέσω του ΠΣΚΕ κάνοντας χρήση του Τυποποιημένου Εντύπου. Η ορθή καταχώριση και υποβολή της αίτησης πληρωμής στη διαδικτυακή εφαρμογή του ΠΣΚΕ, η πληρότητα αυτής και η εμπρόθεσμη οριστικοποίησή της είναι αποκλειστικά ευθύνη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 </w:t>
      </w:r>
    </w:p>
    <w:p w:rsidR="00C95F24" w:rsidRDefault="00C95F24" w:rsidP="00EF516D">
      <w:pPr>
        <w:ind w:left="30"/>
        <w:jc w:val="both"/>
      </w:pPr>
      <w:r>
        <w:t xml:space="preserve">2. Ταυτόχρονα υποβάλει στον ΕΦ με φυσικό φάκελο το αίτημα επαλήθευσης-πληρωμής το οποίο συνοδεύεται από τα απαραίτητα δικαιολογητικά, όπως αυτά περιγράφονται στο άρθρο 19 και σε ψηφιακή μορφή (USB </w:t>
      </w:r>
      <w:proofErr w:type="spellStart"/>
      <w:r>
        <w:t>stick</w:t>
      </w:r>
      <w:proofErr w:type="spellEnd"/>
      <w:r>
        <w:t xml:space="preserve"> με αρχεία σε μορφή </w:t>
      </w:r>
      <w:proofErr w:type="spellStart"/>
      <w:r>
        <w:t>pdf</w:t>
      </w:r>
      <w:proofErr w:type="spellEnd"/>
      <w:r>
        <w:t xml:space="preserve"> και πίνακες σε MSEXCEL). Ο κατατεθείς φάκελος πληρωμής, ελέγχεται για την πληρότητά του από τον ΕΦ και εφόσον κριθεί αναγκαίο, δύναται να ζητηθούν από τον Δικαιούχο μέσω ηλεκτρονικού ταχυδρομείου διευκρινήσεις ή/και συμπληρωματικά στοιχεία. Οι διευκρινήσεις ή/και τα συμπληρωματικά στοιχεία οφείλεται να υποβληθούν από τον υποψήφιο δικαιούχο, εντός </w:t>
      </w:r>
      <w:r w:rsidRPr="00EF516D">
        <w:t>πέ</w:t>
      </w:r>
      <w:r w:rsidR="00EF516D" w:rsidRPr="00EF516D">
        <w:t>ντε (7</w:t>
      </w:r>
      <w:r w:rsidRPr="00EF516D">
        <w:t>) εργάσιμων ημερών από την ημερομηνία</w:t>
      </w:r>
      <w:r>
        <w:t xml:space="preserve"> παράδοσης του σχετικού εγγράφου του ΕΦ (αποδεικτικό παράδοσης ηλεκτρονικού ταχυδρομείου). Με την υποβολή τους, το Αίτημα Επαλήθευσης – Πληρωμής ελέγχεται εκ νέου ως προς την πληρότητά του. Εάν παρέλθει η προθεσμία που έχει χορηγηθεί και δεν υποβληθεί το σύνολο των απαιτούμενων πρόσθετων στοιχείων, το Αίτημα Επαλήθευσης - Πληρωμής απορρίπτεται, </w:t>
      </w:r>
      <w:r>
        <w:lastRenderedPageBreak/>
        <w:t xml:space="preserve">επιστρέφεται ο φυσικός φάκελος του αιτήματος Επαλήθευσης – Πληρωμής στον Δικαιούχο και απορρίπτεται το υποβληθέν αίτημα στο ΠΣΚΕ από τον ΕΦ. </w:t>
      </w:r>
    </w:p>
    <w:p w:rsidR="00C95F24" w:rsidRDefault="00C95F24" w:rsidP="00EF516D">
      <w:pPr>
        <w:ind w:left="30"/>
        <w:jc w:val="both"/>
      </w:pPr>
      <w:r>
        <w:t xml:space="preserve">3. Ο πλήρης φάκελος πληρωμής προωθείται στο αρμόδιο ΟΕΕ, το οποίο προβαίνει στις ακόλουθες ενέργειες: </w:t>
      </w:r>
    </w:p>
    <w:p w:rsidR="00C95F24" w:rsidRDefault="00C95F24" w:rsidP="00EF516D">
      <w:pPr>
        <w:ind w:left="30"/>
        <w:jc w:val="both"/>
      </w:pPr>
      <w:r>
        <w:t>(i) Εξετάζει λεπτομερώς τα παραστατικά στοιχεία και δικαιολογητικά που προσκόμισε ο Δικαιούχος, σε σχέση με τις εκτελούμενες εργασίες του επενδυτικού σχεδίου διενεργώντας επιτόπιο/ους έλεγχο/ελέγχους και πιστοποιεί τις σχετικές δαπάνες.</w:t>
      </w:r>
    </w:p>
    <w:p w:rsidR="00C95F24" w:rsidRPr="008E1516" w:rsidRDefault="00C95F24" w:rsidP="00EF516D">
      <w:pPr>
        <w:ind w:left="30"/>
        <w:jc w:val="both"/>
      </w:pPr>
      <w:r>
        <w:t xml:space="preserve"> (ii) Συμπληρώνει τη Λίστα Διοικητικής και </w:t>
      </w:r>
      <w:r w:rsidRPr="008E1516">
        <w:t>Επιτόπιας Επαλήθευσης (</w:t>
      </w:r>
      <w:r w:rsidR="00E5441A">
        <w:t xml:space="preserve">Υπόδειγμα </w:t>
      </w:r>
      <w:r w:rsidR="00E5441A">
        <w:rPr>
          <w:lang w:val="en-US"/>
        </w:rPr>
        <w:t>XII</w:t>
      </w:r>
      <w:r w:rsidRPr="008E1516">
        <w:t xml:space="preserve">), στην οποία αποτυπώνεται το σύνολο των προς επαλήθευση στοιχείων (σημεία ελέγχου), του Αιτήματος. Το </w:t>
      </w:r>
      <w:r w:rsidR="00E5441A" w:rsidRPr="00E5441A">
        <w:t xml:space="preserve">Υπόδειγμα </w:t>
      </w:r>
      <w:r w:rsidR="00E5441A" w:rsidRPr="00E5441A">
        <w:rPr>
          <w:lang w:val="en-US"/>
        </w:rPr>
        <w:t>XII</w:t>
      </w:r>
      <w:r w:rsidR="00E5441A" w:rsidRPr="00E5441A">
        <w:t xml:space="preserve"> </w:t>
      </w:r>
      <w:r w:rsidRPr="008E1516">
        <w:t>συμπληρώνεται κατά το στάδιο της διοικητικής επαλήθευσης(σημεία ελέγχου πεδίου Β) και κατά την επιτόπια επαλήθευση του φυσικού και οικονομικού αντικειμένου (σημεία ελέγχου πεδίου Γ) και φυλάσσεται στον φάκελο της Πράξης.</w:t>
      </w:r>
    </w:p>
    <w:p w:rsidR="00C95F24" w:rsidRDefault="00C95F24" w:rsidP="00EF516D">
      <w:pPr>
        <w:ind w:left="30"/>
        <w:jc w:val="both"/>
      </w:pPr>
      <w:r w:rsidRPr="008E1516">
        <w:t>(iii) Συμπληρώνει τον πίνακα της αναλυτικής κατάστασης δαπανών, (</w:t>
      </w:r>
      <w:r w:rsidR="00E5441A" w:rsidRPr="00E5441A">
        <w:t xml:space="preserve">Υπόδειγμα </w:t>
      </w:r>
      <w:r w:rsidR="00E5441A">
        <w:rPr>
          <w:lang w:val="en-US"/>
        </w:rPr>
        <w:t>X</w:t>
      </w:r>
      <w:r w:rsidRPr="008E1516">
        <w:t xml:space="preserve">) που υποβάλει ο Δικαιούχος, προσθέτοντας σε αυτόν τρεις (3) στήλες (εφεξής </w:t>
      </w:r>
      <w:r w:rsidR="00E5441A" w:rsidRPr="00E5441A">
        <w:t xml:space="preserve">Υπόδειγμα </w:t>
      </w:r>
      <w:r w:rsidR="00C34AEC">
        <w:rPr>
          <w:lang w:val="en-US"/>
        </w:rPr>
        <w:t>XI</w:t>
      </w:r>
      <w:r w:rsidRPr="008E1516">
        <w:t>),όπου αναγράφονται τα αποτελέσματα της επαλήθευσης (ποσά δαπανών) και η αιτιολόγησή τους, (επιλέξιμα ποσά, μη επιλέξιμα ποσά και αιτιολόγηση).</w:t>
      </w:r>
      <w:r>
        <w:t xml:space="preserve"> </w:t>
      </w:r>
    </w:p>
    <w:p w:rsidR="00C95F24" w:rsidRDefault="00C95F24" w:rsidP="00EF516D">
      <w:pPr>
        <w:ind w:left="30"/>
        <w:jc w:val="both"/>
      </w:pPr>
      <w:r>
        <w:t>(iv) Με βάση τα παραπάνω, συντάσσει Έκθεση Επαλήθευσης – Πιστοποίησης (</w:t>
      </w:r>
      <w:r w:rsidR="00C34AEC" w:rsidRPr="00C34AEC">
        <w:t xml:space="preserve">Υπόδειγμα </w:t>
      </w:r>
      <w:r w:rsidR="00C34AEC">
        <w:rPr>
          <w:lang w:val="en-US"/>
        </w:rPr>
        <w:t>XI</w:t>
      </w:r>
      <w:r>
        <w:t>)</w:t>
      </w:r>
      <w:r w:rsidR="00C34AEC" w:rsidRPr="00C34AEC">
        <w:t xml:space="preserve"> </w:t>
      </w:r>
      <w:r>
        <w:t xml:space="preserve">της εξεταζόμενης Πράξης, στην οποία προσδιορίζεται το ποσοστό υλοποίησης του επενδυτικού σχεδίου, σε σχέση με το συνολικά εγκεκριμένο, και στην περίπτωση τελικής ή ολικής πληρωμής της Πράξης, επιβεβαιώνεται η έναρξη της παραγωγικής λειτουργίας. </w:t>
      </w:r>
    </w:p>
    <w:p w:rsidR="00C95F24" w:rsidRDefault="00C95F24" w:rsidP="00EF516D">
      <w:pPr>
        <w:ind w:left="30"/>
        <w:jc w:val="both"/>
      </w:pPr>
      <w:r>
        <w:t xml:space="preserve">(v) Η Έκθεση Επαλήθευσης – Πιστοποίησης, καταχωρείται στο ΠΣΚΕ με ευθύνη του συντονιστή του ΟΕΕ, ο οποίος διαβιβάζει στον ΕΦ τα ανωτέρω Υποδείγματα που αφορούν την επαλήθευση, υπογεγραμμένα, σε έντυπη μορφή και σε ψηφιακή μορφή μαζί </w:t>
      </w:r>
      <w:proofErr w:type="spellStart"/>
      <w:r>
        <w:t>μετο</w:t>
      </w:r>
      <w:proofErr w:type="spellEnd"/>
      <w:r>
        <w:t xml:space="preserve"> σχετικό φωτογραφικό υλικό. </w:t>
      </w:r>
    </w:p>
    <w:p w:rsidR="00C95F24" w:rsidRDefault="00C95F24" w:rsidP="00EF516D">
      <w:pPr>
        <w:ind w:left="30"/>
        <w:jc w:val="both"/>
      </w:pPr>
      <w:r>
        <w:t xml:space="preserve">(vi) Το ΟΕΕ οφείλει να θεωρήσει τις </w:t>
      </w:r>
      <w:proofErr w:type="spellStart"/>
      <w:r>
        <w:t>πιστοποιηθείσες</w:t>
      </w:r>
      <w:proofErr w:type="spellEnd"/>
      <w:r>
        <w:t xml:space="preserve"> εργασίες και να ελέγξει τα δικαιολογητικά το </w:t>
      </w:r>
      <w:r w:rsidRPr="008E1516">
        <w:t>αργότερο σε τριάντα (30) ημερολογιακές ημέρες από</w:t>
      </w:r>
      <w:r>
        <w:t xml:space="preserve"> την ημερομηνία παραλαβής του φακέλου Αιτήματος Επαλήθευσης – Πληρωμής του Δικαιούχου από τον ΕΦ.</w:t>
      </w:r>
    </w:p>
    <w:p w:rsidR="00C95F24" w:rsidRDefault="00C95F24" w:rsidP="00EF516D">
      <w:pPr>
        <w:ind w:left="30"/>
        <w:jc w:val="both"/>
      </w:pPr>
      <w:r>
        <w:t xml:space="preserve"> 4. Ο ΕΦ μετά από τον έλεγχο της Έκθεσης Επαλήθευσης και του οικονομικού πίνακα με τις αναλυτικές δαπάνες, οριστικοποιεί στο ΠΣΚΕ την Έκθεση Επαλήθευσης και τις επιλέξιμες δαπάνες συμπληρώνοντας στις αντίστοιχες στήλες τα επιλέξιμα τελικά ποσά δαπανών της Πράξης. Με αυτό τον τρόπο βεβαιώνεται η ολοκλήρωση μέρους ή του συνόλου της Πράξης και ορίζεται το καταβλητέο ποσό της δημόσιας οικονομικής ενίσχυσης που αντιστοιχεί στο μέρος των εργασιών που έχουν επαληθευτεί – πιστοποιηθεί. Με την ως άνω οριστικοποίηση της διαδικασίας, ενημερώνεται εγγράφως ο Δικαιούχος για τα αποτελέσματα της επαλήθευσης, στον οποίο παρέχεται το δικαίωμα υποβολής ένστασης, σύμφωνα με τα οριζόμενα στο άρθρο 18 της παρούσας. </w:t>
      </w:r>
    </w:p>
    <w:p w:rsidR="00C95F24" w:rsidRDefault="00C95F24" w:rsidP="00EF516D">
      <w:pPr>
        <w:ind w:left="30"/>
        <w:jc w:val="both"/>
      </w:pPr>
      <w:r>
        <w:lastRenderedPageBreak/>
        <w:t>5. Για τον προσδιορισμό από τον ΕΦ, του καταβλητέου ποσού της Δημόσιας Δαπάνης που αντιστοιχεί στις εργασίες και προμήθειες που έχουν επαληθευθεί-πιστοποιηθεί, τηρούνται τα εξής:</w:t>
      </w:r>
    </w:p>
    <w:p w:rsidR="00C95F24" w:rsidRDefault="00C95F24" w:rsidP="00EF516D">
      <w:pPr>
        <w:ind w:left="30"/>
        <w:jc w:val="both"/>
      </w:pPr>
      <w:r>
        <w:t xml:space="preserve"> (i) Οι επιλέξιμες δαπάνες υπολογίζονται αφού αφαιρεθούν από τις πραγματοποιηθείσες: </w:t>
      </w:r>
      <w:r>
        <w:rPr>
          <w:rFonts w:ascii="MS Gothic" w:eastAsia="MS Gothic" w:hAnsi="MS Gothic" w:cs="MS Gothic" w:hint="eastAsia"/>
        </w:rPr>
        <w:t>✓</w:t>
      </w:r>
      <w:r>
        <w:t xml:space="preserve"> Οι δαπάνες των μη επιλέξιμων εργασιών – προμηθειών. </w:t>
      </w:r>
    </w:p>
    <w:p w:rsidR="00C95F24" w:rsidRDefault="00C95F24" w:rsidP="00EF516D">
      <w:pPr>
        <w:ind w:left="30"/>
        <w:jc w:val="both"/>
      </w:pPr>
      <w:proofErr w:type="gramStart"/>
      <w:r>
        <w:rPr>
          <w:rFonts w:ascii="MS Gothic" w:eastAsia="MS Gothic" w:hAnsi="MS Gothic" w:cs="MS Gothic" w:hint="eastAsia"/>
        </w:rPr>
        <w:t>✓</w:t>
      </w:r>
      <w:r>
        <w:t xml:space="preserve"> Οι υπερβάσεις κόστους των επιμέρους κατηγοριών εργασιών, οι οποίες προκύπτουν ως αποτέλεσμα υπέρβασης επί της εγκεκριμένης τιμής εκτέλεσης της σχετικής εργασίας / προμήθειας.</w:t>
      </w:r>
      <w:proofErr w:type="gramEnd"/>
      <w:r>
        <w:t xml:space="preserve"> </w:t>
      </w:r>
    </w:p>
    <w:p w:rsidR="00C95F24" w:rsidRDefault="00C95F24" w:rsidP="00EF516D">
      <w:pPr>
        <w:ind w:left="30"/>
        <w:jc w:val="both"/>
      </w:pPr>
      <w:r>
        <w:t>(ii) Σε κάθε περίπτωση το τελικό ποσό πληρωμής δεν</w:t>
      </w:r>
      <w:r w:rsidR="00ED1710">
        <w:t xml:space="preserve"> μπορεί να υπερβεί τον συνολικό συ</w:t>
      </w:r>
      <w:r>
        <w:t>γκεκριμένο προϋπολογισμό του επενδυτικού σχεδίου.</w:t>
      </w:r>
    </w:p>
    <w:p w:rsidR="00A5258E" w:rsidRDefault="00A5258E" w:rsidP="00EF516D">
      <w:pPr>
        <w:ind w:left="30"/>
        <w:jc w:val="both"/>
      </w:pPr>
      <w:r>
        <w:t xml:space="preserve">(iii) Δεν αναγνωρίζεται για ενίσχυση-χρηματοδότηση σε κανένα στάδιο, το άνοιγμα πίστωσης σε δεσμευμένο λογαριασμό σε τράπεζα για την αγορά εξοπλισμού, επειδή δεν αποτελεί καταβολή χρημάτων εκ μέρους του Δικαιούχου με βάση εξοφλημένα μέσω τράπεζας τιμολόγια, εκδοθέντα για αντίστοιχη δαπάνη. </w:t>
      </w:r>
    </w:p>
    <w:p w:rsidR="00A5258E" w:rsidRDefault="00A5258E" w:rsidP="00EF516D">
      <w:pPr>
        <w:ind w:left="30"/>
        <w:jc w:val="both"/>
      </w:pPr>
      <w:r>
        <w:t xml:space="preserve">6. Με την οριστικοποίηση των δεδομένων της Έκθεσης Επαλήθευσης του αιτήματος πληρωμής στο ΠΣΚΕ και ΟΠΣ, η δημόσια χρηματοδότηση που αναλογεί στους Δικαιούχους καταβάλλεται σύμφωνα με το κανονιστικό πλαίσιο που διέπει τη διενέργεια των πληρωμών. </w:t>
      </w:r>
    </w:p>
    <w:p w:rsidR="00A5258E" w:rsidRDefault="00A5258E" w:rsidP="00EF516D">
      <w:pPr>
        <w:ind w:left="30"/>
        <w:jc w:val="both"/>
      </w:pPr>
      <w:r>
        <w:t>7. Η πληρωμή πραγματοποιείται, στο ακέραιο και αποκλειστικά στον τραπεζικό λογαριασμό του αιτούντος, χωρίς κανένα ποσό να αφαιρείται, ούτε να παρακρατείται, ούτε να εισπράττεται, το οποίο θα είχε ως αποτέλεσμα τη μείωση των ποσών της δημόσιας συνεισφοράς στους Δικαιούχους. Εξαιρούνται κατά την τελευταία πληρωμή οι παρακρατήσεις σε ΔΟΥ, ΕΦΚΑ κλπ.</w:t>
      </w:r>
    </w:p>
    <w:p w:rsidR="00A5258E" w:rsidRDefault="00A5258E" w:rsidP="00EF516D">
      <w:pPr>
        <w:ind w:left="30"/>
        <w:jc w:val="both"/>
      </w:pPr>
      <w:r>
        <w:t xml:space="preserve"> 8. Η δημόσια ενίσχυση δεν εκχωρείται σε τρίτους.</w:t>
      </w:r>
    </w:p>
    <w:p w:rsidR="00A5258E" w:rsidRDefault="00A5258E" w:rsidP="00EF516D">
      <w:pPr>
        <w:ind w:left="30"/>
        <w:jc w:val="both"/>
      </w:pPr>
      <w:r>
        <w:t xml:space="preserve"> 9. Οι διοικητικοί έλεγχοι των αιτημάτων πληρωμής καταχωρούνται στο ΠΣΚΕ και μεταφέρονται στο ΟΠΣ μέσω κατάλληλης </w:t>
      </w:r>
      <w:proofErr w:type="spellStart"/>
      <w:r>
        <w:t>διαλειτουργικότητας</w:t>
      </w:r>
      <w:proofErr w:type="spellEnd"/>
      <w:r>
        <w:t>.</w:t>
      </w:r>
    </w:p>
    <w:p w:rsidR="00A5258E" w:rsidRDefault="00A5258E" w:rsidP="00EF516D">
      <w:pPr>
        <w:ind w:left="30"/>
        <w:jc w:val="both"/>
      </w:pPr>
      <w:r>
        <w:t xml:space="preserve"> 10. Οι δικαιούχοι μπορούν, οποιαδήποτε στιγμή, να ανακαλέσουν εγγράφως την αίτηση πληρωμής ή προκαταβολής, με αίτημα ανάκλησης που υποβάλλεται στον ΕΦ. </w:t>
      </w:r>
    </w:p>
    <w:p w:rsidR="00A5258E" w:rsidRDefault="00A5258E" w:rsidP="00EF516D">
      <w:pPr>
        <w:ind w:left="30"/>
        <w:jc w:val="both"/>
      </w:pPr>
      <w:r>
        <w:t>11. Οι δικαιούχοι επίσης μπορούν, μόνο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w:t>
      </w:r>
    </w:p>
    <w:p w:rsidR="00A5258E" w:rsidRDefault="00A5258E" w:rsidP="00EF516D">
      <w:pPr>
        <w:ind w:left="30"/>
        <w:jc w:val="both"/>
      </w:pPr>
      <w:r>
        <w:t xml:space="preserve"> 12. Σε περίπτωση που κατά τη διάρκεια του ελέγχου διαπιστωθεί υποβολή ψευδών στοιχείων από το δικαιούχο στα αιτήματα πληρωμής, η πράξη </w:t>
      </w:r>
      <w:proofErr w:type="spellStart"/>
      <w:r>
        <w:t>απεντάσσεται</w:t>
      </w:r>
      <w:proofErr w:type="spellEnd"/>
      <w:r>
        <w:t xml:space="preserve"> και η τυχόν καταβληθείσα δημόσια δαπάνη επιστρέφεται με τη διαδικασία των </w:t>
      </w:r>
      <w:proofErr w:type="spellStart"/>
      <w:r>
        <w:t>αχρεωστήτως</w:t>
      </w:r>
      <w:proofErr w:type="spellEnd"/>
      <w:r>
        <w:t xml:space="preserve"> καταβληθέντων ποσών. Επιπλέον, ο εν λόγω δικαιούχος αποκλείεται από το Ε.Π. Αλιείας και Θάλασσας 2014 – 2020. </w:t>
      </w:r>
    </w:p>
    <w:p w:rsidR="00A5258E" w:rsidRPr="008E1516" w:rsidRDefault="00A5258E" w:rsidP="00EF516D">
      <w:pPr>
        <w:ind w:left="30"/>
        <w:jc w:val="both"/>
        <w:rPr>
          <w:b/>
          <w:sz w:val="24"/>
          <w:szCs w:val="24"/>
          <w:u w:val="single"/>
        </w:rPr>
      </w:pPr>
      <w:r w:rsidRPr="008E1516">
        <w:rPr>
          <w:b/>
          <w:sz w:val="24"/>
          <w:szCs w:val="24"/>
          <w:u w:val="single"/>
        </w:rPr>
        <w:lastRenderedPageBreak/>
        <w:t xml:space="preserve">21. ΤΡΟΠΟΠΟΙΗΣΗ ΑΠΟΦΑΣΗΣ ΧΡΗΜΑΤΟΔΟΤΗΣΗΣ ΠΡΑΞΗΣ - ΑΠΟΦΑΣΗΣ ΕΝΤΑΞΗΣ ΠΡΑΞΕΩΝ </w:t>
      </w:r>
    </w:p>
    <w:p w:rsidR="00A5258E" w:rsidRDefault="00A5258E" w:rsidP="00EF516D">
      <w:pPr>
        <w:ind w:left="30"/>
        <w:jc w:val="both"/>
      </w:pPr>
      <w:r>
        <w:t>Είναι δυνατή η τροποποίηση της Απόφασης Χρηματοδότησης της Πράξης, μετά από σχετικό αίτημα του Δικαιούχου, εφόσον:</w:t>
      </w:r>
    </w:p>
    <w:p w:rsidR="00A5258E" w:rsidRDefault="00A5258E" w:rsidP="00EF516D">
      <w:pPr>
        <w:ind w:left="30"/>
        <w:jc w:val="both"/>
      </w:pPr>
      <w:r>
        <w:t xml:space="preserve"> • παρέχεται επαρκής τεκμηρίωση για την αναγκαιότητα των προτεινόμενων μεταβολών των στοιχείων του έργου ως προς την ομαλή υλοποίηση του φυσικού αντικειμένου του έργου και την επίτευξη των στόχων του </w:t>
      </w:r>
    </w:p>
    <w:p w:rsidR="00A5258E" w:rsidRDefault="00A5258E" w:rsidP="00EF516D">
      <w:pPr>
        <w:ind w:left="30"/>
        <w:jc w:val="both"/>
      </w:pPr>
      <w:r>
        <w:t>• δεν επηρεάζεται ο ολοκληρωμένος χαρακτήρας, η φύση και οι αρχικοί στόχοι της εγκεκριμένης Πράξης</w:t>
      </w:r>
    </w:p>
    <w:p w:rsidR="00A5258E" w:rsidRDefault="00A5258E" w:rsidP="00EF516D">
      <w:pPr>
        <w:ind w:left="30"/>
        <w:jc w:val="both"/>
      </w:pPr>
      <w:r>
        <w:t xml:space="preserve">• δεν μεταβάλλονται στοιχεία με τρόπο που να ακυρώνονται η επιλεξιμότητα ή/ και η θετική αξιολόγηση της πρότασης, βάσει των κριτηρίων επιλεξιμότητας και επιλογής της παρούσας Πρόσκλησης </w:t>
      </w:r>
    </w:p>
    <w:p w:rsidR="00A5258E" w:rsidRDefault="00A5258E" w:rsidP="00EF516D">
      <w:pPr>
        <w:ind w:left="30"/>
        <w:jc w:val="both"/>
      </w:pPr>
      <w:r>
        <w:t xml:space="preserve">• δεν αυξάνεται το ποσό της εγκεκριμένης δημόσιας χρηματοδότησης του έργου. Ανάλογα με τη φύση και την έκτασή τους οι τροποποιήσεις διακρίνονται στις παρακάτω κατηγορίες: </w:t>
      </w:r>
    </w:p>
    <w:p w:rsidR="00A5258E" w:rsidRDefault="00A5258E" w:rsidP="00EF516D">
      <w:pPr>
        <w:ind w:left="30"/>
        <w:jc w:val="both"/>
      </w:pPr>
      <w:r>
        <w:t xml:space="preserve">• Τροποποιήσεις ήσσονος σημασίας, που πραγματοποιούνται από τον ΕΦ χωρίς προηγούμενη έγκριση της ΕΔΠ και χωρίς να απαιτείται τροποποίηση της Απόφασης Χρηματοδότησης της Πράξης, και ενδεικτικά αφορούν σε: </w:t>
      </w:r>
    </w:p>
    <w:p w:rsidR="00A5258E" w:rsidRDefault="00A5258E" w:rsidP="00EF516D">
      <w:pPr>
        <w:ind w:left="30"/>
        <w:jc w:val="both"/>
      </w:pPr>
      <w:r>
        <w:t xml:space="preserve">- Τροποποίηση της Πράξης που συνίσταται σε καθαρά τεχνικές αλλαγές, απόλυτα αιτιολογημένες που δεν επηρεάζουν τη διαρθρωτική και οικονομική πλευρά της (πχ μεταφορά ποσών εντός Κατηγοριών δαπανών). </w:t>
      </w:r>
    </w:p>
    <w:p w:rsidR="00A5258E" w:rsidRDefault="00A5258E" w:rsidP="00EF516D">
      <w:pPr>
        <w:ind w:left="30"/>
        <w:jc w:val="both"/>
      </w:pPr>
      <w:r>
        <w:t>- Τεχνικές μετατροπές και γενικά τροποποιήσεις που αφορούν καθαρά τεχνικές αλλαγές εγκαταστάσεων (αλλαγή υλικών ή τρόπου / τύπου κατασκευής των εγκαταστάσεων, επουσιώδεις αλλαγές εξοπλισμού, τροποποίηση κωδικών ή εργασιών κλπ.), απόλυτα αιτιολογημένες, χωρίς αύξηση του εγκριθέντος προϋπολογισμού και χωρίς αλλαγή του αποτελέσματος και εφόσον είναι στα πλαίσια των προβλεπόμενων αδειών και εγκρίσεων.</w:t>
      </w:r>
    </w:p>
    <w:p w:rsidR="00532858" w:rsidRDefault="00A5258E" w:rsidP="00EF516D">
      <w:pPr>
        <w:ind w:left="30"/>
        <w:jc w:val="both"/>
      </w:pPr>
      <w:r>
        <w:t xml:space="preserve"> - Αύξηση ή μείωση του κόστους των επιμέρους εργασιών, που είχαν υπολογισθεί αρχικά χωρίς να αυξηθεί ο συνολικός προϋπολογισμός της πράξης και χωρίς να τροποποιηθεί ο στόχος παραγωγής, το είδος των εργασιών και το αποτέλεσμα σε αποδοτικότητα. Η μείωση του κόστους επιφέρει και μείωση της οικονομικής ενίσχυσης, ενώ η αύξηση του κόστους, χωρίς προηγούμενη έγκριση από τον ΕΦ, επιβαρύνει αποκλειστικά τον Δικαιούχο. </w:t>
      </w:r>
    </w:p>
    <w:p w:rsidR="00532858" w:rsidRDefault="00A5258E" w:rsidP="00EF516D">
      <w:pPr>
        <w:ind w:left="30"/>
        <w:jc w:val="both"/>
      </w:pPr>
      <w:r>
        <w:t xml:space="preserve">- Μη ουσιώδεις αλλαγές του φυσικού αντικειμένου. </w:t>
      </w:r>
    </w:p>
    <w:p w:rsidR="00A5258E" w:rsidRDefault="00A5258E" w:rsidP="00EF516D">
      <w:pPr>
        <w:ind w:left="30"/>
        <w:jc w:val="both"/>
      </w:pPr>
      <w:r>
        <w:t>- Διόρθωση επουσιωδών προφανών σφαλμάτων.</w:t>
      </w:r>
    </w:p>
    <w:p w:rsidR="00A5258E" w:rsidRDefault="00A5258E" w:rsidP="00EF516D">
      <w:pPr>
        <w:ind w:left="30"/>
        <w:jc w:val="both"/>
      </w:pPr>
      <w:r>
        <w:t xml:space="preserve"> • Τροποποιήσεις </w:t>
      </w:r>
      <w:r w:rsidR="00904E72">
        <w:t xml:space="preserve"> </w:t>
      </w:r>
      <w:r>
        <w:t>μείζονος σημασίας, που σχετίζονται με κρίσιμες παραμέτρους που ενδέχεται να επηρεάσουν την ομαλή υλοποίηση του έργου, που εγκρίνονται από την ΕΔΠ και απαιτούν τροποποίηση της Απόφασης Χρηματοδότησης της Πράξης και αφορούν σε: - Αλλαγή του Δικαιούχου ή της νομικής μορφής αυτού.</w:t>
      </w:r>
    </w:p>
    <w:p w:rsidR="00A5258E" w:rsidRDefault="00A5258E" w:rsidP="00EF516D">
      <w:pPr>
        <w:ind w:left="30"/>
        <w:jc w:val="both"/>
      </w:pPr>
      <w:r>
        <w:lastRenderedPageBreak/>
        <w:t xml:space="preserve"> - Αλλαγή του εγκεκριμένου χρηματοδοτικού σχήματος, εφόσον προσκομιστούν όλα τα απαιτούμενα δικαιολογητικά που αφορούν στην κάλυψη της Ιδιωτικής Συμμετοχής</w:t>
      </w:r>
    </w:p>
    <w:p w:rsidR="00A5258E" w:rsidRDefault="00A5258E" w:rsidP="00EF516D">
      <w:pPr>
        <w:ind w:left="30"/>
        <w:jc w:val="both"/>
      </w:pPr>
      <w:r>
        <w:t xml:space="preserve"> - Τροποποίηση χρονοδιαγράμματος υλοποίησης της Πράξης (είτε μετά από αίτημα του δικαιούχου είτε μετά από οριζόντια παράταση προθεσμίας ολοκλήρωσης των πράξεων από τον ΕΦ).</w:t>
      </w:r>
    </w:p>
    <w:p w:rsidR="00347E4F" w:rsidRDefault="00347E4F" w:rsidP="00EF516D">
      <w:pPr>
        <w:ind w:left="30"/>
        <w:jc w:val="both"/>
      </w:pPr>
      <w:r>
        <w:t>- Σημαντική τροποποίηση του φυσικού και οικονομικού αντικειμένου της Πράξης. - Μεταφορές ποσών μεταξύ Κατηγοριών δαπανών.</w:t>
      </w:r>
    </w:p>
    <w:p w:rsidR="00347E4F" w:rsidRDefault="00347E4F" w:rsidP="00EF516D">
      <w:pPr>
        <w:ind w:left="30"/>
        <w:jc w:val="both"/>
      </w:pPr>
      <w:r>
        <w:t xml:space="preserve"> - Διόρθωση προφανών σφαλμάτων. Η διαδικασία που ακολουθείται για τροποποιήσεις της απόφασης χρηματοδότησης είναι η εξής:</w:t>
      </w:r>
    </w:p>
    <w:p w:rsidR="00347E4F" w:rsidRDefault="00347E4F" w:rsidP="00EF516D">
      <w:pPr>
        <w:ind w:left="30"/>
        <w:jc w:val="both"/>
      </w:pPr>
      <w:r>
        <w:t xml:space="preserve"> 1. Για οποιαδήποτε αλλαγή/μεταβολή της ενταχθείσας Πράξης, υποβάλλεται από τον Δικαιούχο στον ΕΦ, αίτηση τροποποίησης, με τη χρήση τυποποιημένου εντύπου μέσω του ΠΣΚΕ με συνημμένα όλα τα έγγραφα και δικαιολογητικά που το τεκμηριώνουν. </w:t>
      </w:r>
    </w:p>
    <w:p w:rsidR="00347E4F" w:rsidRDefault="00347E4F" w:rsidP="00EF516D">
      <w:pPr>
        <w:ind w:left="30"/>
        <w:jc w:val="both"/>
      </w:pPr>
      <w:r>
        <w:t xml:space="preserve">2. Η αίτηση τροποποίησης υποβάλλεται πριν από την έναρξη πραγματοποίησης των ενεργειών/εργασιών στις οποίες αναφέρεται. Ο Δικαιούχος με δική του ευθύνη μπορεί να προβεί σε εργασίες που περιλαμβάνονται στην προτεινόμενη τροποποίηση, προ της λήψης της απάντησης για έγκρισή της, όχι όμως πριν από την ημερομηνία καταχώρησης της σχετικής αίτησης στο ΠΣΚΕ. </w:t>
      </w:r>
    </w:p>
    <w:p w:rsidR="00347E4F" w:rsidRDefault="00347E4F" w:rsidP="00EF516D">
      <w:pPr>
        <w:ind w:left="30"/>
        <w:jc w:val="both"/>
      </w:pPr>
      <w:r>
        <w:t>3. Οι αιτήσεις τροποποίησης υποβάλλονται από τον Δικαιούχο εντός των ορίων του χρονοδιαγράμματος υλοποίησης της Πράξης που ορίζει η Απόφαση Χρηματοδότησης της Πράξης, με συνημμένα -κατά περίπτωση-, τα ακόλουθα:</w:t>
      </w:r>
    </w:p>
    <w:p w:rsidR="00347E4F" w:rsidRDefault="00347E4F" w:rsidP="00EF516D">
      <w:pPr>
        <w:ind w:left="30"/>
        <w:jc w:val="both"/>
      </w:pPr>
      <w:r>
        <w:t xml:space="preserve"> - Τεχνική Έκθεση με πλήρη τεχνική και οικονομική αιτιολόγηση των προτεινόμενων αλλαγών. </w:t>
      </w:r>
    </w:p>
    <w:p w:rsidR="00347E4F" w:rsidRDefault="00347E4F" w:rsidP="00EF516D">
      <w:pPr>
        <w:ind w:left="30"/>
        <w:jc w:val="both"/>
      </w:pPr>
      <w:r>
        <w:t>- Συγκριτικό πίνακα αρχικώς εγκεκριμένων και προτεινόμενων εργασιών-εξοπλισμού.</w:t>
      </w:r>
    </w:p>
    <w:p w:rsidR="00347E4F" w:rsidRDefault="00347E4F" w:rsidP="00EF516D">
      <w:pPr>
        <w:ind w:left="30"/>
        <w:jc w:val="both"/>
      </w:pPr>
      <w:r>
        <w:t xml:space="preserve"> - Προσφορές για τις νέες εργασίες – εξοπλισμούς. </w:t>
      </w:r>
    </w:p>
    <w:p w:rsidR="00347E4F" w:rsidRDefault="00347E4F" w:rsidP="00EF516D">
      <w:pPr>
        <w:ind w:left="30"/>
        <w:jc w:val="both"/>
      </w:pPr>
      <w:r>
        <w:t xml:space="preserve">- Χρονοδιάγραμμα εκτέλεσης νέων εργασιών. </w:t>
      </w:r>
    </w:p>
    <w:p w:rsidR="00347E4F" w:rsidRDefault="00347E4F" w:rsidP="00EF516D">
      <w:pPr>
        <w:ind w:left="30"/>
        <w:jc w:val="both"/>
      </w:pPr>
      <w:r>
        <w:t xml:space="preserve">- Λοιπά δικαιολογητικά στοιχεία, ανάλογα με τη φύση της τροποποίησης. Τα παραπάνω δικαιολογητικά δεν αφορούν περίπτωση τροποποίησης Δικαιούχου Πράξης ή νομικής μορφής αυτού ή του καταστατικού του φορέα. </w:t>
      </w:r>
    </w:p>
    <w:p w:rsidR="00347E4F" w:rsidRDefault="00347E4F" w:rsidP="00EF516D">
      <w:pPr>
        <w:ind w:left="30"/>
        <w:jc w:val="both"/>
      </w:pPr>
      <w:r>
        <w:t xml:space="preserve">4. Ο ΕΦ εξετάζει το αίτημα τροποποίησης της Πράξης. Το αίτημα γίνεται αποδεκτό, εφόσον τηρούνται οι όροι του παρόντος άρθρου και οι όροι της Απόφασης Χρηματοδότησης και εφόσον απαιτείται, εκδίδεται απόφαση της ΕΔΠ για την τροποποίηση της Απόφασης Χρηματοδότησης της Πράξης και ο ΕΦ ενημερώνει εγγράφως το Δικαιούχο. Αφού ολοκληρωθεί η διαδικασία τροποποίησης της πράξης στο ΠΣΚΕ, τα στοιχεία τροποποίησης μεταφέρονται στο ΟΠΣ. </w:t>
      </w:r>
    </w:p>
    <w:p w:rsidR="00347E4F" w:rsidRDefault="00347E4F" w:rsidP="00EF516D">
      <w:pPr>
        <w:ind w:left="30"/>
        <w:jc w:val="both"/>
      </w:pPr>
      <w:r>
        <w:t xml:space="preserve">5. Στην περίπτωση απόρριψης του αιτήματος τροποποίησης εκδίδεται από τον ΕΦ, μέσω του ΠΣΚΕ, έγγραφο απόρριψης του αιτήματος τροποποίησης της Πράξης με πλήρη </w:t>
      </w:r>
      <w:r>
        <w:lastRenderedPageBreak/>
        <w:t>αιτιολόγηση των λόγων απόρριψης. Το έγγραφο αποστέλλεται στον Δικαιούχο με ευθύνη του ΕΦ, ο οποίος δεσμεύεται να υλοποιήσει την Πράξη σύμφωνα με τα οριζόμενα στην αρχική απόφαση χρηματοδότησης.</w:t>
      </w:r>
    </w:p>
    <w:p w:rsidR="008E6DCF" w:rsidRDefault="008E6DCF" w:rsidP="00EF516D">
      <w:pPr>
        <w:ind w:left="30"/>
        <w:jc w:val="both"/>
      </w:pPr>
      <w:r>
        <w:t>6. Το πλήθος των τροποποιήσεων μιας πράξης που αιτείται ο δικαιούχος, δεν μπορεί να υπερβαίνει τις (5) κατά τη διάρκεια του εγκεκριμένου χρονοδιαγράμματος υλοποίησης.</w:t>
      </w:r>
    </w:p>
    <w:p w:rsidR="008E6DCF" w:rsidRDefault="008E6DCF" w:rsidP="00EF516D">
      <w:pPr>
        <w:ind w:left="30"/>
        <w:jc w:val="both"/>
      </w:pPr>
      <w:r>
        <w:t xml:space="preserve"> 7. Για λόγους απλοποίησης των διαδικασιών, δίνεται η δυνατότητα οι τροποποιήσεις ήσσονος σημασίας να ενσωματώνονται προς αξιολόγηση και έγκριση στο αίτημα πληρωμής του δικαιούχου, χωρίς να απαιτείται ξεχωριστό αίτημα τροποποίησης. Η ΕΔΠ ενημερώνεται για όλα τα σχετικά αιτήματα τροποποιήσεων ήσσονος σημασίας που έχουν εγκριθεί από τον ΕΦ, συγκεντρωτικά σε συνεδρίασή της. </w:t>
      </w:r>
    </w:p>
    <w:p w:rsidR="008E6DCF" w:rsidRDefault="008E6DCF" w:rsidP="00EF516D">
      <w:pPr>
        <w:ind w:left="30"/>
        <w:jc w:val="both"/>
      </w:pPr>
      <w:r>
        <w:t xml:space="preserve">8. Σε κάθε περίπτωση, αιτήματα τροποποίησης γίνονται δεκτά για εξέταση εφόσον υποβληθούν σύμφωνα με την ανωτέρω διαδικασία έως ένα (1) μήνα πριν από τη λήξη του χρονοδιαγράμματος υλοποίησης της Πράξης. </w:t>
      </w:r>
    </w:p>
    <w:p w:rsidR="008E6DCF" w:rsidRDefault="008E6DCF" w:rsidP="00EF516D">
      <w:pPr>
        <w:ind w:left="30"/>
        <w:jc w:val="both"/>
      </w:pPr>
      <w:r>
        <w:t xml:space="preserve">9. Σε περίπτωση όπου με την τροποποίηση προκύπτει μείωση του συνολικού επιλέξιμου κόστους του επενδυτικού σχεδίου, επέρχεται και μείωση της οικονομικής ενίσχυσης, ενώ σε περίπτωση αύξησης του συνολικού εγκεκριμένου προϋπολογισμού του επενδυτικού σχεδίου, αυτή επιβαρύνει τον Δικαιούχο. </w:t>
      </w:r>
    </w:p>
    <w:p w:rsidR="008E6DCF" w:rsidRDefault="008E6DCF" w:rsidP="00EF516D">
      <w:pPr>
        <w:ind w:left="30"/>
        <w:jc w:val="both"/>
      </w:pPr>
      <w:r>
        <w:t xml:space="preserve">10. Εφόσον κριθεί αναγκαίο, ο ΕΦ δύναται να ζητήσει την υποβολή διευκρινιστικών στοιχείων από τον Δικαιούχο, αναφορικά με την αιτηθείσα τροποποίηση. Τα διευκρινιστικά στοιχεία πρέπει να υποβληθούν εντός δεκαπέντε (15) ημερολογιακών ημερών από την ημερομηνία παραλαβής του σχετικού εγγράφου του ΕΦ (αποδεικτικό παράδοσης ηλεκτρονικού ταχυδρομείου). Με την υποβολή των διευκρινιστικών στοιχείων η αίτηση τροποποίησης επανεξετάζεται. Εάν παρέλθει η προθεσμία, που έχει χορηγηθεί και δεν υποβληθούν τα πρόσθετα δικαιολογητικά, η αίτηση επιστρέφεται στον αιτούντα. Η Απόφαση Ένταξης Πράξεων τροποποιείται με ευθύνη του ΕΦ, όταν διαπιστωθεί ότι ο συνολικός προϋπολογισμός των πράξεων μειώνεται σε ποσοστό </w:t>
      </w:r>
      <w:r w:rsidRPr="00EF516D">
        <w:t>άνω του 20%.</w:t>
      </w:r>
      <w:r>
        <w:t xml:space="preserve"> </w:t>
      </w:r>
    </w:p>
    <w:p w:rsidR="008E6DCF" w:rsidRPr="008E1516" w:rsidRDefault="008E6DCF" w:rsidP="00A01264">
      <w:pPr>
        <w:ind w:left="30"/>
        <w:rPr>
          <w:b/>
          <w:sz w:val="24"/>
          <w:szCs w:val="24"/>
          <w:u w:val="single"/>
        </w:rPr>
      </w:pPr>
      <w:r w:rsidRPr="008E1516">
        <w:rPr>
          <w:b/>
          <w:sz w:val="24"/>
          <w:szCs w:val="24"/>
          <w:u w:val="single"/>
        </w:rPr>
        <w:t xml:space="preserve">22. ΟΛΟΚΛΗΡΩΣΗ ΚΑΙ ΠΑΡΑΛΑΒΗ ΠΡΑΞΕΩΝ </w:t>
      </w:r>
    </w:p>
    <w:p w:rsidR="008E6DCF" w:rsidRPr="00EF516D" w:rsidRDefault="008E6DCF" w:rsidP="00EF516D">
      <w:pPr>
        <w:ind w:left="30"/>
        <w:jc w:val="both"/>
      </w:pPr>
      <w:r w:rsidRPr="00EF516D">
        <w:t xml:space="preserve">1. 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έκδοση Βεβαίωσης Ολοκλήρωσης Πράξης, σύμφωνα με τα οριζόμενα στο ΣΔΕ (Διαδικασία ΔΙΙ_10_ΚΕ). </w:t>
      </w:r>
    </w:p>
    <w:p w:rsidR="008E6DCF" w:rsidRPr="00EF516D" w:rsidRDefault="008E6DCF" w:rsidP="00EF516D">
      <w:pPr>
        <w:ind w:left="30"/>
        <w:jc w:val="both"/>
      </w:pPr>
      <w:r w:rsidRPr="00EF516D">
        <w:t>2. Η Βεβαίωση Ολοκλήρωσης Πράξης συντάσσεται μέσω του ΠΣΚΕ, υπογράφεται από το όργανο που εξέδωσε την απόφαση χρηματοδότησης της Πράξης και κοινοποιείται στο ΟΠΣ, ενώ αποστέλλεται εγγράφως στο Δικαιούχο.</w:t>
      </w:r>
    </w:p>
    <w:p w:rsidR="008E6DCF" w:rsidRPr="00EF516D" w:rsidRDefault="008E6DCF" w:rsidP="00EF516D">
      <w:pPr>
        <w:ind w:left="30"/>
        <w:jc w:val="both"/>
      </w:pPr>
      <w:r w:rsidRPr="00EF516D">
        <w:t xml:space="preserve"> 3. Η ολοκλήρωση της Πράξης διαπιστώνεται κατά την Επιτόπια Επαλήθευση του αρμόδιου ΟΕΕ, σε συνέχεια της υποβολής από τον Δικαιούχο του τελικού Αιτήματος Επαλήθευσης Πιστοποίησης.</w:t>
      </w:r>
    </w:p>
    <w:p w:rsidR="001D54F5" w:rsidRPr="00EF516D" w:rsidRDefault="001D54F5" w:rsidP="00EF516D">
      <w:pPr>
        <w:ind w:left="30"/>
        <w:jc w:val="both"/>
      </w:pPr>
      <w:r w:rsidRPr="00EF516D">
        <w:lastRenderedPageBreak/>
        <w:t xml:space="preserve">4. Στην Έκθεση Επαλήθευσης - Πιστοποίησης του αρμόδιου ΟΕΕ της τελικής ή ολικής δόσης πληρωμής, βεβαιώνεται η ολοκλήρωση της Πράξης και η έναρξη λειτουργίας της. </w:t>
      </w:r>
    </w:p>
    <w:p w:rsidR="001D54F5" w:rsidRPr="00EF516D" w:rsidRDefault="001D54F5" w:rsidP="00EF516D">
      <w:pPr>
        <w:ind w:left="30"/>
        <w:jc w:val="both"/>
      </w:pPr>
      <w:r w:rsidRPr="00EF516D">
        <w:t xml:space="preserve">5. Ο ΕΦ, βάσει της τελικής Έκθεσης Επαλήθευσης, προβαίνει στη σύνταξη της Βεβαίωσης Ολοκλήρωσης της Πράξης μέσω του ΠΣΚΕ, η οποία υπογράφεται από το αρμόδιο όργανο του ΕΦ, ενημερώνεται το ΟΠΣ και κοινοποιείται στον Δικαιούχο. Στην Βεβαίωση Ολοκλήρωσης της Πράξης: </w:t>
      </w:r>
    </w:p>
    <w:p w:rsidR="001D54F5" w:rsidRPr="00EF516D" w:rsidRDefault="001D54F5" w:rsidP="00EF516D">
      <w:pPr>
        <w:ind w:left="30"/>
        <w:jc w:val="both"/>
      </w:pPr>
      <w:r w:rsidRPr="00EF516D">
        <w:t xml:space="preserve">- Βεβαιώνεται η ολοκλήρωση της υλοποίησης του φυσικού αντικειμένου. </w:t>
      </w:r>
    </w:p>
    <w:p w:rsidR="001D54F5" w:rsidRPr="00EF516D" w:rsidRDefault="001D54F5" w:rsidP="00EF516D">
      <w:pPr>
        <w:ind w:left="30"/>
        <w:jc w:val="both"/>
      </w:pPr>
      <w:r w:rsidRPr="00EF516D">
        <w:t>- Βεβαιώνεται η ολοκλήρωση υλοποίησης του οικονομικού αντικειμένου και αποτυπώνεται το τελικό αποτέλεσμα της επαλήθευσης δαπανών όλων των προηγούμενων ενδιάμεσων Αιτημάτων Πληρωμής, με αναφορά στον συνολικό τελικό προϋπολογισμό της Πράξης και την αναλογούσα δημόσια δαπάνη.</w:t>
      </w:r>
    </w:p>
    <w:p w:rsidR="001D54F5" w:rsidRPr="00EF516D" w:rsidRDefault="001D54F5" w:rsidP="00EF516D">
      <w:pPr>
        <w:ind w:left="30"/>
        <w:jc w:val="both"/>
      </w:pPr>
      <w:r w:rsidRPr="00EF516D">
        <w:t xml:space="preserve"> - Καθορίζεται το τελικό χρηματοδοτικό σχήμα της Πράξης. </w:t>
      </w:r>
    </w:p>
    <w:p w:rsidR="001D54F5" w:rsidRPr="00EF516D" w:rsidRDefault="001D54F5" w:rsidP="00EF516D">
      <w:pPr>
        <w:ind w:left="30"/>
        <w:jc w:val="both"/>
      </w:pPr>
      <w:r w:rsidRPr="00EF516D">
        <w:t>- Διαπιστώνεται η τήρηση των υποχρεώσεων του Δικαιούχου που τίθενται στην Απόφαση Χρηματοδότησης της Πράξης.</w:t>
      </w:r>
    </w:p>
    <w:p w:rsidR="001D54F5" w:rsidRPr="00EF516D" w:rsidRDefault="001D54F5" w:rsidP="00EF516D">
      <w:pPr>
        <w:ind w:left="30"/>
        <w:jc w:val="both"/>
      </w:pPr>
      <w:r w:rsidRPr="00EF516D">
        <w:t xml:space="preserve"> - Διαπιστώνεται η συμμόρφωση του Δικαιούχου με τυχόν συστάσεις προγενέστερων επαληθεύσεων και ελέγχων που έχουν διενεργηθεί από το ΟΕΕ ή άλλα ελεγκτικά όργανα.</w:t>
      </w:r>
    </w:p>
    <w:p w:rsidR="001D54F5" w:rsidRPr="00EF516D" w:rsidRDefault="001D54F5" w:rsidP="00EF516D">
      <w:pPr>
        <w:ind w:left="30"/>
        <w:jc w:val="both"/>
      </w:pPr>
      <w:r w:rsidRPr="00EF516D">
        <w:t xml:space="preserve"> - Καθορίζεται η ακριβής ημερομηνία ανάληψης κάθε μακροχρόνιας δέσμευσης του Δικαιούχου, όπως αυτές περιγράφονται στην Απόφαση Χρηματοδότησης. </w:t>
      </w:r>
    </w:p>
    <w:p w:rsidR="001D54F5" w:rsidRPr="00EF516D" w:rsidRDefault="001D54F5" w:rsidP="00EF516D">
      <w:pPr>
        <w:ind w:left="30"/>
        <w:jc w:val="both"/>
      </w:pPr>
      <w:r w:rsidRPr="00EF516D">
        <w:t xml:space="preserve">6. Η έκδοση Απόφασης Ολοκλήρωσης των Πράξεων της Πρόσκλησης παράγεται στο ΟΠΣ και πραγματοποιείται με την ολοκλήρωση υλοποίησης όλων των Πράξεων που περιλαμβάνονται στην Απόφαση Ένταξης και αφού ολοκληρωθεί η πλήρης καταβολή της ενίσχυσης στους δικαιούχους. </w:t>
      </w:r>
    </w:p>
    <w:p w:rsidR="001D54F5" w:rsidRPr="008E1516" w:rsidRDefault="001D54F5" w:rsidP="00EF516D">
      <w:pPr>
        <w:ind w:left="30"/>
        <w:jc w:val="both"/>
        <w:rPr>
          <w:b/>
          <w:sz w:val="24"/>
          <w:szCs w:val="24"/>
          <w:u w:val="single"/>
        </w:rPr>
      </w:pPr>
      <w:r w:rsidRPr="008E1516">
        <w:rPr>
          <w:b/>
          <w:sz w:val="24"/>
          <w:szCs w:val="24"/>
          <w:u w:val="single"/>
        </w:rPr>
        <w:t>23. ΑΝΑΚΛΗΣΗ ΑΠΟΦΑΣΗΣ ΕΝΤΑΞΗΣ</w:t>
      </w:r>
    </w:p>
    <w:p w:rsidR="001D54F5" w:rsidRPr="00EF516D" w:rsidRDefault="001D54F5" w:rsidP="00EF516D">
      <w:pPr>
        <w:ind w:left="30"/>
        <w:jc w:val="both"/>
      </w:pPr>
      <w:r w:rsidRPr="00EF516D">
        <w:t xml:space="preserve"> Είναι δυνατό να ανακληθεί η απόφαση ένταξης - χρηματοδότησης μιας πράξης από το Ε.Π. Αλιείας &amp; Θάλασσας λόγω τεκμηριωμένων αδυναμιών εκτέλεσής της ή μη τήρησης των όρων της σχετικής Απόφασης Ένταξης – Χρηματοδότησης της Πράξης ή κατόπιν αιτήματος του δικαιούχου. Η διαπίστωση της ανάγκης ανάκλησης της ένταξης πράξης μπορεί να προκύψει: </w:t>
      </w:r>
    </w:p>
    <w:p w:rsidR="001D54F5" w:rsidRPr="00EF516D" w:rsidRDefault="001D54F5" w:rsidP="00EF516D">
      <w:pPr>
        <w:ind w:left="30"/>
        <w:jc w:val="both"/>
      </w:pPr>
      <w:r w:rsidRPr="00EF516D">
        <w:t xml:space="preserve">1. Με την υποβολή αιτήματος από το δικαιούχο πριν τη λήξη του εγκεκριμένου χρονοδιαγράμματος υλοποίησης, στο οποίο αναλύονται οι λόγοι αδυναμίας υλοποίησης της πράξης σύμφωνα με τους όρους ένταξής της. </w:t>
      </w:r>
    </w:p>
    <w:p w:rsidR="001D54F5" w:rsidRPr="00EF516D" w:rsidRDefault="001D54F5" w:rsidP="00EF516D">
      <w:pPr>
        <w:ind w:left="30"/>
        <w:jc w:val="both"/>
      </w:pPr>
      <w:r w:rsidRPr="00EF516D">
        <w:t>2. Μετά από διαπιστωμένη απάτη βάσει απόφασης αρμόδιας δικαστικής αρχής.</w:t>
      </w:r>
    </w:p>
    <w:p w:rsidR="00FC6E4E" w:rsidRPr="00EF516D" w:rsidRDefault="001D54F5" w:rsidP="00EF516D">
      <w:pPr>
        <w:ind w:left="30"/>
        <w:jc w:val="both"/>
      </w:pPr>
      <w:r w:rsidRPr="00EF516D">
        <w:t xml:space="preserve">3. 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η </w:t>
      </w:r>
      <w:r w:rsidRPr="00EF516D">
        <w:lastRenderedPageBreak/>
        <w:t>διαδικασία δύναται να ενεργοποιείται εφόσον επιβάλλεται κατόπιν ελέγχων εθνικών ή ευρωπαϊκών ελεγκτικών οργάνων ή όταν διαπιστώνεται:</w:t>
      </w:r>
    </w:p>
    <w:p w:rsidR="00FC6E4E" w:rsidRPr="00EF516D" w:rsidRDefault="001D54F5" w:rsidP="00EF516D">
      <w:pPr>
        <w:ind w:left="30"/>
        <w:jc w:val="both"/>
      </w:pPr>
      <w:r w:rsidRPr="00EF516D">
        <w:t xml:space="preserve"> • η παρέλευση του χρόνου υλοποίησης της πράξης, χωρίς έγκριση σχετικής παράτασης </w:t>
      </w:r>
    </w:p>
    <w:p w:rsidR="00FC6E4E" w:rsidRPr="00EF516D" w:rsidRDefault="001D54F5" w:rsidP="00EF516D">
      <w:pPr>
        <w:ind w:left="30"/>
        <w:jc w:val="both"/>
      </w:pPr>
      <w:r w:rsidRPr="00EF516D">
        <w:t xml:space="preserve">• η αδυναμία επαλήθευσης του φυσικού αντικειμένου της πράξης </w:t>
      </w:r>
    </w:p>
    <w:p w:rsidR="00FC6E4E" w:rsidRPr="00EF516D" w:rsidRDefault="001D54F5" w:rsidP="00EF516D">
      <w:pPr>
        <w:ind w:left="30"/>
        <w:jc w:val="both"/>
      </w:pPr>
      <w:r w:rsidRPr="00EF516D">
        <w:t xml:space="preserve">• η αδυναμία πιστοποίησης του οικονομικού αντικειμένου και της επιλεξιμότητας του με βάση τα πρωτότυπα παραστατικά και λοιπά δικαιολογητικά και στοιχεία τεκμηρίωσης </w:t>
      </w:r>
    </w:p>
    <w:p w:rsidR="00FC6E4E" w:rsidRPr="00EF516D" w:rsidRDefault="001D54F5" w:rsidP="00EF516D">
      <w:pPr>
        <w:ind w:left="30"/>
        <w:jc w:val="both"/>
      </w:pPr>
      <w:r w:rsidRPr="00EF516D">
        <w:t xml:space="preserve">• η αδυναμία επιβεβαίωσης ύπαρξης επαρκούς διαδρομής ελέγχου </w:t>
      </w:r>
    </w:p>
    <w:p w:rsidR="00FC6E4E" w:rsidRPr="00EF516D" w:rsidRDefault="001D54F5" w:rsidP="00EF516D">
      <w:pPr>
        <w:ind w:left="30"/>
        <w:jc w:val="both"/>
      </w:pPr>
      <w:r w:rsidRPr="00EF516D">
        <w:t xml:space="preserve">• η μη συμμόρφωση του δικαιούχου προς συστάσεις διοικητικής ή επιτόπιας επαλήθευσης του ΕΦ ή άλλης αρμόδιας εθνικής ή ευρωπαϊκής αρχής </w:t>
      </w:r>
    </w:p>
    <w:p w:rsidR="00FC6E4E" w:rsidRPr="00EF516D" w:rsidRDefault="001D54F5" w:rsidP="00EF516D">
      <w:pPr>
        <w:ind w:left="30"/>
        <w:jc w:val="both"/>
      </w:pPr>
      <w:r w:rsidRPr="00EF516D">
        <w:t xml:space="preserve">• άλλη παράβαση του εθνικού ή κοινοτικού θεσμικού πλαισίου η οποία διενεργείται από τον δικαιούχο δόλια και δεν επιδέχεται θεραπεία. Στις περιπτώσεις που απαιτείται, ο ΕΦ θέτει την πράξη σε καθεστώς επιτήρησης με αποστολή προειδοποιητικής επιστολής στο δικαιούχο (με απόδειξη παραλαβής) στην οποία προσδιορίζονται οι αποκλίσεις και καθορίζονται τα διορθωτικά μέτρα και η περίοδος συμμόρφωσης του δικαιούχου. Εάν παρέλθει το χρονικό διάστημα συμμόρφωσης του δικαιούχου, χωρίς τη λήψη διορθωτικών μέτρων, η πράξη ανακαλείται με ευθύνη του ΕΦ. Η Απόφαση Ανάκλησης της Απόφασης Χρηματοδότησης Πράξης εκδίδεται από την ΕΔΠ (αρμόδιο Όργανο έκδοσης της αρχικής Απόφασης Χρηματοδότησης), κατόπιν εισήγησης του Προϊσταμένου του ΕΦ και κοινοποιείται στο δικαιούχο με συστημένη επιστολή ή/και με απόδειξη παραλαβής στην Αρχή Ελέγχου και στην Αρχή Πιστοποίησης. Τα σχετικά έγγραφα καταχωρίζονται στο ΠΣΚΕ και ενημερώνεται σχετικά το ΟΠΣ. Στην περίπτωση που για την συγκεκριμένη πράξη, η οποία ανακαλείται, έχει καταβληθεί ποσό δημόσιας συνεισφοράς, τότε γίνεται ανάκτηση των ποσών που έχουν καταβληθεί </w:t>
      </w:r>
      <w:proofErr w:type="spellStart"/>
      <w:r w:rsidRPr="00EF516D">
        <w:t>αχρεωστήτως</w:t>
      </w:r>
      <w:proofErr w:type="spellEnd"/>
      <w:r w:rsidRPr="00EF516D">
        <w:t xml:space="preserve"> ή παρανόμως σύμφωνα με τις ισχύουσες διατάξεις της ΚΥΑ Δημοσιονομικών Διορθώσεων(ΦΕΚ Β’309/2017).</w:t>
      </w:r>
    </w:p>
    <w:p w:rsidR="00FC6E4E" w:rsidRPr="008E1516" w:rsidRDefault="001D54F5" w:rsidP="00EF516D">
      <w:pPr>
        <w:ind w:left="30"/>
        <w:jc w:val="both"/>
        <w:rPr>
          <w:b/>
          <w:sz w:val="24"/>
          <w:szCs w:val="24"/>
          <w:u w:val="single"/>
        </w:rPr>
      </w:pPr>
      <w:r w:rsidRPr="008E1516">
        <w:rPr>
          <w:b/>
          <w:sz w:val="24"/>
          <w:szCs w:val="24"/>
          <w:u w:val="single"/>
        </w:rPr>
        <w:t xml:space="preserve"> 24. ΠΑΡΑΚΟΛΟΥΘΗΣΗ ΟΛΟΚΛΗΡΩΜΕΝΩΝ ΠΡΑΞΕΩΝ ΣΤΟ ΣΤΑΔΙΟ ΛΕΙΤΟΥΡΓΙΑΣ ΤΟΥΣ Ο ΕΦ</w:t>
      </w:r>
    </w:p>
    <w:p w:rsidR="00FC6E4E" w:rsidRPr="00EF516D" w:rsidRDefault="001D54F5" w:rsidP="00EF516D">
      <w:pPr>
        <w:ind w:left="30"/>
        <w:jc w:val="both"/>
      </w:pPr>
      <w:r w:rsidRPr="00EF516D">
        <w:t xml:space="preserve"> σε ολοκληρωμένες Πράξεις Κρατικών Ενισχύσεων οι οποίες αφορούν δράσεις επιχειρηματικότητας / παραγωγικές επενδύσεις, παρακολουθεί το έργο σε ότι αφορά παρεκκλίσεις της λειτουργίας ή άλλη χρήση της Πράξης από το σκοπό για τον οποίο έχει ενισχυθεί, ή για παύση της λειτουργίας της, καθώς και για το σύνολο των μακροχρόνιων</w:t>
      </w:r>
      <w:r w:rsidR="00FC6E4E" w:rsidRPr="00EF516D">
        <w:t xml:space="preserve"> υποχρεώσεων που έχει αναλάβει ο Δικαιούχος, βάσει του θεσμικού πλαισίου και της Απόφασης Χρηματοδότησης της Πράξης και προβαίνει στις απαραίτητες ενέργειες για την ανάκτηση μέρους ή του συνόλου των ενισχύσεων που έχουν καταβληθεί όπου απαιτείται. Η διαδικασία παρακολούθησης και επαλήθευσης της τήρησης των μακροχρόνιων υποχρεώσεων του Δικαιούχου, μετά την ολοκλήρωση υλοποίησης της Πράξης, περιγράφεται στο Παράρτημα VI. Ο ΕΦ διατηρεί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 </w:t>
      </w:r>
    </w:p>
    <w:p w:rsidR="00524418" w:rsidRDefault="00524418" w:rsidP="00EF516D">
      <w:pPr>
        <w:ind w:left="30"/>
        <w:jc w:val="both"/>
        <w:rPr>
          <w:b/>
          <w:sz w:val="24"/>
          <w:szCs w:val="24"/>
          <w:u w:val="single"/>
        </w:rPr>
      </w:pPr>
    </w:p>
    <w:p w:rsidR="00FC6E4E" w:rsidRPr="008E1516" w:rsidRDefault="00FC6E4E" w:rsidP="00EF516D">
      <w:pPr>
        <w:ind w:left="30"/>
        <w:jc w:val="both"/>
        <w:rPr>
          <w:b/>
          <w:sz w:val="24"/>
          <w:szCs w:val="24"/>
          <w:u w:val="single"/>
        </w:rPr>
      </w:pPr>
      <w:r w:rsidRPr="008E1516">
        <w:rPr>
          <w:b/>
          <w:sz w:val="24"/>
          <w:szCs w:val="24"/>
          <w:u w:val="single"/>
        </w:rPr>
        <w:lastRenderedPageBreak/>
        <w:t>25. ΥΠΟΧΡΕΩΣΕΙΣ ΔΙΚΑΙΟΥΧΩΝ ΟΙΚΟΝΟΜΙΚΩΝ ΕΝΙΣΧΥΣΕΩΝ</w:t>
      </w:r>
    </w:p>
    <w:p w:rsidR="00FC6E4E" w:rsidRPr="00EF516D" w:rsidRDefault="00FC6E4E" w:rsidP="00EF516D">
      <w:pPr>
        <w:ind w:left="30"/>
        <w:jc w:val="both"/>
      </w:pPr>
      <w:r w:rsidRPr="00EF516D">
        <w:t xml:space="preserve"> Ο Δικαιούχος υποχρεούται:</w:t>
      </w:r>
    </w:p>
    <w:p w:rsidR="00FC6E4E" w:rsidRPr="00EF516D" w:rsidRDefault="00FC6E4E" w:rsidP="00EF516D">
      <w:pPr>
        <w:ind w:left="30"/>
        <w:jc w:val="both"/>
      </w:pPr>
      <w:r w:rsidRPr="00EF516D">
        <w:t xml:space="preserve"> 1. Να υλοποιήσει την Πράξη σύμφωνα με όσα προβλέπονται στην Απόφαση Χρηματοδότησής της. </w:t>
      </w:r>
    </w:p>
    <w:p w:rsidR="00FC6E4E" w:rsidRPr="00EF516D" w:rsidRDefault="00FC6E4E" w:rsidP="00EF516D">
      <w:pPr>
        <w:ind w:left="30"/>
        <w:jc w:val="both"/>
      </w:pPr>
      <w:r w:rsidRPr="00EF516D">
        <w:t xml:space="preserve">2. Να τηρεί την Κοινοτική και Εθνική Νομοθεσία κατά την εκτέλεση της Πράξης και ιδίως όσον αφορά την αειφόρο ανάπτυξη, την ισότητα μεταξύ ανδρών και γυναικών, τη μη διάκριση και την προσβασιμότητα Ατόμων με Αναπηρίες. </w:t>
      </w:r>
    </w:p>
    <w:p w:rsidR="00FC6E4E" w:rsidRPr="00EF516D" w:rsidRDefault="00FC6E4E" w:rsidP="00EF516D">
      <w:pPr>
        <w:ind w:left="30"/>
        <w:jc w:val="both"/>
      </w:pPr>
      <w:r w:rsidRPr="00EF516D">
        <w:t xml:space="preserve">3. Να τηρεί ξεχωριστή λογιστική μερίδα για την Πράξη, στην οποία θα καταχωρούνται όλες οι δαπάνες που αντιστοιχούν πλήρως προς τις δαπάνες που δηλώνονται στον ΕΦ. </w:t>
      </w:r>
    </w:p>
    <w:p w:rsidR="00FC6E4E" w:rsidRPr="00EF516D" w:rsidRDefault="00FC6E4E" w:rsidP="00EF516D">
      <w:pPr>
        <w:ind w:left="30"/>
        <w:jc w:val="both"/>
      </w:pPr>
      <w:r w:rsidRPr="00EF516D">
        <w:t>4. 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για διάστημα δέκα (10) ετών από την τελική πληρωμή της Πράξης.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FC6E4E" w:rsidRPr="00EF516D" w:rsidRDefault="00FC6E4E" w:rsidP="00EF516D">
      <w:pPr>
        <w:ind w:left="30"/>
        <w:jc w:val="both"/>
      </w:pPr>
      <w:r w:rsidRPr="00EF516D">
        <w:t xml:space="preserve"> 5. 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και να διευκολύνει τον έλεγχο προσκομίζοντας οποιοδήποτε στοιχείο που αφορά στην εκτέλεση της Πράξης ζητηθεί. </w:t>
      </w:r>
    </w:p>
    <w:p w:rsidR="00FC6E4E" w:rsidRPr="00EF516D" w:rsidRDefault="00FC6E4E" w:rsidP="00EF516D">
      <w:pPr>
        <w:ind w:left="30"/>
        <w:jc w:val="both"/>
      </w:pPr>
      <w:r w:rsidRPr="00EF516D">
        <w:t xml:space="preserve">6. 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 </w:t>
      </w:r>
      <w:proofErr w:type="spellStart"/>
      <w:r w:rsidRPr="00EF516D">
        <w:t>ιστοιχεία</w:t>
      </w:r>
      <w:proofErr w:type="spellEnd"/>
      <w:r w:rsidRPr="00EF516D">
        <w:t xml:space="preserve"> της Πράξης, στον ΕΦ, στην ΕΥΔ ΕΠΑΛΘ, στην Αρχή Πιστοποίησης, στην Αρχή Ελέγχου, στην Επιτροπή Παρακολούθησης και σε όλα τα εθνικά και κοινοτικά ελεγκτικά όργανα.</w:t>
      </w:r>
    </w:p>
    <w:p w:rsidR="002B6825" w:rsidRPr="00EF516D" w:rsidRDefault="002B6825" w:rsidP="00EF516D">
      <w:pPr>
        <w:ind w:left="30"/>
        <w:jc w:val="both"/>
      </w:pPr>
      <w:r w:rsidRPr="00EF516D">
        <w:t xml:space="preserve">7. Να λαμβάνει όλες τις κατά περίπτωση απαιτούμενες γενικές και ειδικές άδειες ή/και δικαιολογητικά, που αφορούν στην πραγματοποίηση της ενισχυόμενης Πράξης και τη νόμιμη λειτουργία της χρηματοδοτούμενης επιχείρησης. Τα ανωτέρω έγγραφα επιδεικνύονται στα αρμόδια όργανα παρακολούθησης και επαλήθευσης Πράξεων. </w:t>
      </w:r>
    </w:p>
    <w:p w:rsidR="002B6825" w:rsidRPr="00EF516D" w:rsidRDefault="002B6825" w:rsidP="00EF516D">
      <w:pPr>
        <w:ind w:left="30"/>
        <w:jc w:val="both"/>
      </w:pPr>
      <w:r w:rsidRPr="00EF516D">
        <w:t>8. Να αποδέχεται τη συμπερίληψή τους στο κατάλογο των πράξεων του Ε.Π. που δημοσιοποιούνται στην ενιαία διαδικτυακή πύλη του ΕΣΠΑ (</w:t>
      </w:r>
      <w:proofErr w:type="spellStart"/>
      <w:r w:rsidRPr="00EF516D">
        <w:t>www.espa.gr</w:t>
      </w:r>
      <w:proofErr w:type="spellEnd"/>
      <w:r w:rsidRPr="00EF516D">
        <w:t>), κατά τα προβλεπόμενα στο άρθρο 119 και στο Παράρτημα V του Καν. 508/2014, και στο οποίο αναφέρονται: η ονομασία του Δικαιούχου και της Πράξης, σύνοψη της Πράξης, η ημερομηνία έναρξης της Πράξης, η καταληκτική ημερομηνία Πράξης, η συνολική επιλέξιμη δαπάνη, το ποσοστό συγχρηματοδότησης, ο ταχυδρομικός κώδικας, ή άλλη κατάλληλη ένδειξη της τοποθεσίας, η χώρα, η ονομασία της κατηγορίας παρέμβασης της Πράξης.</w:t>
      </w:r>
    </w:p>
    <w:p w:rsidR="002B6825" w:rsidRPr="00EF516D" w:rsidRDefault="002B6825" w:rsidP="00EF516D">
      <w:pPr>
        <w:ind w:left="30"/>
        <w:jc w:val="both"/>
      </w:pPr>
      <w:r w:rsidRPr="00EF516D">
        <w:lastRenderedPageBreak/>
        <w:t xml:space="preserve">9. Να αναρτά προσωρινή πινακίδα, σημαντικού μεγέθους, κατά τη φάση υλοποίησης, στο χώρο εκτέλεσης της Πράξης σε ορατό σημείο από το κοινό, όταν η συνολική δημόσια δαπάνη της Πράξης υπερβαίνει τα 500.000 €. </w:t>
      </w:r>
    </w:p>
    <w:p w:rsidR="002B6825" w:rsidRPr="00EF516D" w:rsidRDefault="002B6825" w:rsidP="00EF516D">
      <w:pPr>
        <w:ind w:left="30"/>
        <w:jc w:val="both"/>
      </w:pPr>
      <w:r w:rsidRPr="00EF516D">
        <w:t xml:space="preserve">10. Να τοποθετεί μόνιμη αναμνηστική πλάκα ή πινακίδα σημαντικού μεγέθους, σε σημείο εύκολα ορατό από το κοινό, εντός τριών μηνών από την ολοκλήρωση της Πράξης, όταν η συνολική δημόσια δαπάνη υπερβαίνει τα 500.000 €. Η αναμνηστική πλάκα ή πινακίδα, η οποία σχεδιάζεται σύμφωνα με τα τεχνικά χαρακτηριστικά που καθορίζονται στον Κανονισμό 763/2014, αναγράφει τον τίτλο της Πράξης και τον κύριο στόχο της, το έμβλημα της ένωσης μαζί με την αναφορά στην Ένωση, και το Ευρωπαϊκό Ταμείο Θάλασσας και Αλιείας (ΕΤΘΑ). </w:t>
      </w:r>
    </w:p>
    <w:p w:rsidR="002B6825" w:rsidRPr="00EF516D" w:rsidRDefault="002B6825" w:rsidP="00EF516D">
      <w:pPr>
        <w:ind w:left="30"/>
        <w:jc w:val="both"/>
      </w:pPr>
      <w:r w:rsidRPr="00573570">
        <w:rPr>
          <w:highlight w:val="yellow"/>
        </w:rPr>
        <w:t>11. Να τοποθετεί μία αφίσα με πληροφόρηση σχετικά με την Πράξη, (ελάχιστο μέγεθος Α3), που περιλαμβάνει τη χρηματοδοτική συνδρομή από την Ένωση, σε σημείο εύκολα ορατό από το κοινό, για Πράξεις με συνολική δημόσια δαπάνη κάτω των 500.000 €.</w:t>
      </w:r>
    </w:p>
    <w:p w:rsidR="002B6825" w:rsidRPr="00EF516D" w:rsidRDefault="002B6825" w:rsidP="00EF516D">
      <w:pPr>
        <w:ind w:left="30"/>
        <w:jc w:val="both"/>
      </w:pPr>
      <w:r w:rsidRPr="00EF516D">
        <w:t xml:space="preserve"> 12. Τα πάγια στοιχεία των επενδυτικών σχεδίων που ενισχύονται δια της παρούσας απαγορεύεται να χρησιμοποιούνται για δραστηριότητες άλλες από αυτές που αναφέρονται στην Απόφαση Χρηματοδότησης της Πράξης για χρονικό διάστημα τουλάχιστον τριών (3) ετών από την τελική πληρωμή της Πράξης. </w:t>
      </w:r>
    </w:p>
    <w:p w:rsidR="002B6825" w:rsidRPr="00EF516D" w:rsidRDefault="002B6825" w:rsidP="00EF516D">
      <w:pPr>
        <w:ind w:left="30"/>
        <w:jc w:val="both"/>
      </w:pPr>
      <w:r w:rsidRPr="00EF516D">
        <w:t xml:space="preserve">13. Απαγορεύεται η πώληση ή αντικατάσταση του εξοπλισμού που ενισχύθηκε, χωρίς την έγκριση του ΕΦ, πριν τη συμπλήρωση τριών (3) ετών από την τελική πληρωμή της Πράξης. </w:t>
      </w:r>
    </w:p>
    <w:p w:rsidR="002B6825" w:rsidRPr="00EF516D" w:rsidRDefault="002B6825" w:rsidP="00EF516D">
      <w:pPr>
        <w:ind w:left="30"/>
        <w:jc w:val="both"/>
      </w:pPr>
      <w:r w:rsidRPr="00EF516D">
        <w:t>14. Απαγορεύεται η μεταβίβαση εξοπλισμού κατά τη διάρκεια υλοποίησης της Πράξης, εκτός της περίπτωσης που ο μεταβιβαζόμενος εξοπλισμός αντικατασταθεί από άλλο ίσης τουλάχιστον αξίας και ίδιου είδους το αργότερο εντός έξι (6) μηνών και μετά την έγκριση του ΕΦ. Αυτό ισχύει και για εξοπλισμούς που έχουν καταστραφεί και δε δύναται να χρησιμοποιηθούν επιτυχώς για τη λειτουργία του έργου.</w:t>
      </w:r>
    </w:p>
    <w:p w:rsidR="002B6825" w:rsidRPr="00EF516D" w:rsidRDefault="002B6825" w:rsidP="00EF516D">
      <w:pPr>
        <w:ind w:left="30"/>
        <w:jc w:val="both"/>
      </w:pPr>
      <w:r w:rsidRPr="00EF516D">
        <w:t xml:space="preserve">15. Απαγορεύεται η εκμίσθωση μέρους ή του συνόλου των εγκαταστάσεων – εξοπλισμών που αποτελούν αντικείμενο της Πράξης χωρίς έγκριση του ΕΦ. Έγκριση δίδεται με τον όρο της συνέχισης της λειτουργίας της επένδυσης στο ίδιο παραγωγικό αντικείμενο και η ευθύνη για την τήρηση των όρων ένταξης και χρηματοδότησης παραμένει στον εκμισθωτή. </w:t>
      </w:r>
    </w:p>
    <w:p w:rsidR="002B6825" w:rsidRPr="00EF516D" w:rsidRDefault="002B6825" w:rsidP="00EF516D">
      <w:pPr>
        <w:ind w:left="30"/>
        <w:jc w:val="both"/>
      </w:pPr>
      <w:r w:rsidRPr="00EF516D">
        <w:t xml:space="preserve">16. Δεν επιτρέπεται η αλλαγή του ιδιοκτησιακού καθεστώτος της ενισχυόμενης πράξης, καθ’ όλη τη διάρκεια υλοποίησης χωρίς να έχει προηγηθεί σχετικό αίτημα τροποποίησης στον ΕΦ και έγκρισή του.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w:t>
      </w:r>
      <w:proofErr w:type="spellStart"/>
      <w:r w:rsidRPr="00EF516D">
        <w:t>απεντάσσεται</w:t>
      </w:r>
      <w:proofErr w:type="spellEnd"/>
      <w:r w:rsidRPr="00EF516D">
        <w:t xml:space="preserve"> και τυχόν ποσό ενίσχυσης που έχει καταβληθεί επιστρέφεται σύμφωνα με την διαδικασία των </w:t>
      </w:r>
      <w:proofErr w:type="spellStart"/>
      <w:r w:rsidRPr="00EF516D">
        <w:t>αχρεωστήτως</w:t>
      </w:r>
      <w:proofErr w:type="spellEnd"/>
      <w:r w:rsidRPr="00EF516D">
        <w:t xml:space="preserve"> καταβληθέντων ποσών. </w:t>
      </w:r>
    </w:p>
    <w:p w:rsidR="002B6825" w:rsidRPr="00EF516D" w:rsidRDefault="002B6825" w:rsidP="00EF516D">
      <w:pPr>
        <w:ind w:left="30"/>
        <w:jc w:val="both"/>
      </w:pPr>
      <w:r w:rsidRPr="00EF516D">
        <w:t xml:space="preserve">17. Για τα κριτήρια επιλογής των οποίων η επίτευξη δύναται να πραγματοποιηθεί σε χρόνο μεταγενέστερο της υποβολής αίτησης χρηματοδότησης, ο δικαιούχος έχει την πλήρη υποχρέωση επίτευξής τους. </w:t>
      </w:r>
    </w:p>
    <w:p w:rsidR="006C2C7D" w:rsidRDefault="002B6825" w:rsidP="00EF516D">
      <w:pPr>
        <w:ind w:left="30"/>
        <w:jc w:val="both"/>
      </w:pPr>
      <w:r w:rsidRPr="00EF516D">
        <w:lastRenderedPageBreak/>
        <w:t>18. Το αργότερο έξι (6) μήνες από την έναρξη λειτουργίας της επιχείρησης ο δικαιούχος θα πρέπει να έχει προβεί στην πρόσληψη του συνόλου του προβλεπόμενου από την εγκριθείσα Πράξη προσωπικού. Το ανωτέρω προσωπικό θα πρέπει να απασχολείται συνεχώς για τουλάχιστον τρία (3) έτη εφόσον πρόκειται για ΜΜΕ. Ως ημερομηνία βάσει της οποίας υπολογίζεται το ανωτέρω διάστημα είναι η μεταγενέστερη εκ των κατωτέρω δύο (2) ημερομηνιών:</w:t>
      </w:r>
      <w:r>
        <w:t xml:space="preserve"> </w:t>
      </w:r>
    </w:p>
    <w:p w:rsidR="006C2C7D" w:rsidRDefault="002B6825" w:rsidP="00EF516D">
      <w:pPr>
        <w:ind w:left="30"/>
        <w:jc w:val="both"/>
      </w:pPr>
      <w:r>
        <w:t>α) η ημερομηνία τελικής πληρωμής της Πράξης,</w:t>
      </w:r>
    </w:p>
    <w:p w:rsidR="002B6825" w:rsidRDefault="002B6825" w:rsidP="00EF516D">
      <w:pPr>
        <w:ind w:left="30"/>
        <w:jc w:val="both"/>
      </w:pPr>
      <w:r>
        <w:t xml:space="preserve"> β) η ημερομηνία πρόσληψης για την κάθε </w:t>
      </w:r>
      <w:proofErr w:type="spellStart"/>
      <w:r>
        <w:t>δημιουργηθείσα</w:t>
      </w:r>
      <w:proofErr w:type="spellEnd"/>
      <w:r>
        <w:t xml:space="preserve"> σχέση απασχόλησης. </w:t>
      </w:r>
    </w:p>
    <w:p w:rsidR="002B6825" w:rsidRDefault="002B6825" w:rsidP="00EF516D">
      <w:pPr>
        <w:ind w:left="30"/>
        <w:jc w:val="both"/>
      </w:pPr>
      <w:r>
        <w:t xml:space="preserve">19. Στις περιπτώσεις που δεν προβλέπεται δημιουργία νέων θέσεων εργασίας (π.χ. Πράξεις εκσυγχρονισμού), οι δηλωθείσες υφιστάμενες θέσεις εργασίας κατά την ημερομηνία της αίτησης χρηματοδότησης του δικαιούχου, θα πρέπει να διατηρούνται για τουλάχιστο τρία (3) έτη εφόσον πρόκειται για ΜΜΕ. </w:t>
      </w:r>
    </w:p>
    <w:p w:rsidR="002B6825" w:rsidRDefault="002B6825" w:rsidP="00EF516D">
      <w:pPr>
        <w:ind w:left="30"/>
        <w:jc w:val="both"/>
      </w:pPr>
      <w:r>
        <w:t xml:space="preserve">20. Η επιχείρηση πρέπει να βρίσκεται σε συνεχή λειτουργία για τουλάχιστον τρία (3) έτη από την τελική πληρωμή της Πράξης και να μην υφίσταται ουσιαστική μεταβολή που επηρεάζει τη φύση, τους στόχους ή την εφαρμογή των όρων που θα μπορούσαν να υπονομεύσουν τους αρχικούς στόχους. </w:t>
      </w:r>
    </w:p>
    <w:p w:rsidR="002B6825" w:rsidRDefault="002B6825" w:rsidP="00EF516D">
      <w:pPr>
        <w:ind w:left="30"/>
        <w:jc w:val="both"/>
      </w:pPr>
      <w:r>
        <w:t>21. Για μια πράξη που περιλαμβάνει επένδυση σε υποδομή ή παραγωγική επένδυση επιστρέφεται το σύνολο της ενίσχυσης, εάν εντός τριών ετών από την τελική πληρωμή στον δικαιούχο ή εντός της προθεσμίας που ορίζεται στους κανόνες περί κρατικών ενισχύσεων, κατά περίπτωση, διαπιστωθεί οποιοδήποτε από τα ακόλουθα:</w:t>
      </w:r>
    </w:p>
    <w:p w:rsidR="002B6825" w:rsidRDefault="002B6825" w:rsidP="00EF516D">
      <w:pPr>
        <w:ind w:left="30"/>
        <w:jc w:val="both"/>
      </w:pPr>
      <w:r>
        <w:t xml:space="preserve"> α) παύση ή μετεγκατάσταση μιας παραγωγικής δραστηριότητας εκτός της περιοχής προγράμματος·</w:t>
      </w:r>
    </w:p>
    <w:p w:rsidR="006C2C7D" w:rsidRDefault="002B6825" w:rsidP="00EF516D">
      <w:pPr>
        <w:ind w:left="30"/>
        <w:jc w:val="both"/>
      </w:pPr>
      <w:r>
        <w:t xml:space="preserve">β) αλλαγή του ιδιοκτησιακού καθεστώτος ενός στοιχείου υποδομής η οποία παρέχει σε μια εταιρεία ή δημόσιο οργανισμό αδικαιολόγητο πλεονέκτημα· </w:t>
      </w:r>
    </w:p>
    <w:p w:rsidR="002B6825" w:rsidRDefault="002B6825" w:rsidP="00EF516D">
      <w:pPr>
        <w:ind w:left="30"/>
        <w:jc w:val="both"/>
      </w:pPr>
      <w:r>
        <w:t xml:space="preserve">γ) ουσιαστική μεταβολή που επηρεάζει τη φύση, τους στόχους ή την εφαρμογή των όρων που θα μπορούσαν να υπονομεύσουν τους αρχικούς στόχους. </w:t>
      </w:r>
    </w:p>
    <w:p w:rsidR="002B6825" w:rsidRDefault="002B6825" w:rsidP="00EF516D">
      <w:pPr>
        <w:ind w:left="30"/>
        <w:jc w:val="both"/>
      </w:pPr>
      <w:r>
        <w:t xml:space="preserve">22. Σε περιπτώσεις διαφοροποίησης εκτός των εμπορικών αλιευτικών δραστηριοτήτων στο πλαίσιο του άρθρου 63.1.β του Καν. (ΕΕ) 508/2014, που συνδυάζονται με επαγγελματικό </w:t>
      </w:r>
      <w:proofErr w:type="spellStart"/>
      <w:r>
        <w:t>επαναπροσανατολισμό</w:t>
      </w:r>
      <w:proofErr w:type="spellEnd"/>
      <w:r>
        <w:t xml:space="preserve">, οι δικαιούχοι αλιείς, δεν θα μπορούν να ξαναρχίσουν εκ νέου την άσκηση του αλιευτικού επαγγέλματος εντός προθεσμίας μικρότερης των 5 ετών μετά την καταβολή της ενίσχυσης. Σε περιπτώσεις επενδύσεων επί σκάφους: </w:t>
      </w:r>
    </w:p>
    <w:p w:rsidR="002B6825" w:rsidRDefault="002B6825" w:rsidP="00EF516D">
      <w:pPr>
        <w:ind w:left="30"/>
        <w:jc w:val="both"/>
      </w:pPr>
      <w:r>
        <w:t xml:space="preserve">23. Ο Δικαιούχος είναι υποχρεωμένος για χρονική περίοδο τριών (3) ετών από την τελική πληρωμή της Πράξης, να διατηρεί επί του σκάφους του τον χρηματοδοτούμενο εξοπλισμό. </w:t>
      </w:r>
    </w:p>
    <w:p w:rsidR="002B6825" w:rsidRDefault="002B6825" w:rsidP="00EF516D">
      <w:pPr>
        <w:ind w:left="30"/>
        <w:jc w:val="both"/>
      </w:pPr>
      <w:r>
        <w:t xml:space="preserve">24. Ο Δικαιούχος, όταν πρόκειται για σκάφος εσωτερικών υδάτων, είναι υποχρεωμένος για χρονική περίοδο τριών (3) ετών από την τελική πληρωμή της Πράξης να διατηρεί την αλιευτική δραστηριότητα αποκλειστικά στα εσωτερικά νερά. </w:t>
      </w:r>
    </w:p>
    <w:p w:rsidR="002B6825" w:rsidRDefault="002B6825" w:rsidP="00EF516D">
      <w:pPr>
        <w:ind w:left="30"/>
        <w:jc w:val="both"/>
      </w:pPr>
      <w:r>
        <w:lastRenderedPageBreak/>
        <w:t>25. Στην περίπτωση που ο Δικαιούχος έχει εγκριθεί για χρηματοδότηση και το σκάφος του βυθιστεί ή καταστραφεί ολοσχερώς κατά την περίοδο που μεσολαβεί από την ημερομηνία έγκρισης της Πράξης μέχρι και την ολοκλήρωση της Πράξης, δε θα μπορεί να λάβει την ενίσχυση.</w:t>
      </w:r>
    </w:p>
    <w:p w:rsidR="002B6825" w:rsidRDefault="002B6825" w:rsidP="00EF516D">
      <w:pPr>
        <w:ind w:left="30"/>
        <w:jc w:val="both"/>
      </w:pPr>
      <w:r>
        <w:t xml:space="preserve"> 26. Η μεταβίβαση του ενισχυόμενου επαγγελματικού αλιευτικού σκάφους κατά τη διάρκεια υλοποίησης της Πράξης επιτρέπεται μόνο σε περιπτώσεις κληρονομικής διαδοχής (σε περίπτωση θανάτου Δικαιούχου) κατόπιν έγκρισης του ΕΦ και εφόσον οι κληρονόμοι αναλαμβάνουν το σύνολο των υποχρεώσεων που απορρέουν από την υλοποίηση της Πράξης. </w:t>
      </w:r>
    </w:p>
    <w:p w:rsidR="002B6825" w:rsidRDefault="002B6825" w:rsidP="00EF516D">
      <w:pPr>
        <w:ind w:left="30"/>
        <w:jc w:val="both"/>
      </w:pPr>
      <w:r>
        <w:t xml:space="preserve">27. Η μεταβίβαση του ενισχυόμενου επαγγελματικού αλιευτικού σκάφους για χρονική περίοδο τριών (3) ετών, από την τελική πληρωμή της Πράξης επιτρέπεται μόνο κατόπιν έγκρισης του ΕΦ και εφόσον ο νέος ιδιοκτήτης αναλαμβάνει το σύνολο των υποχρεώσεων που απορρέουν από την υλοποίηση της Πράξης. </w:t>
      </w:r>
    </w:p>
    <w:p w:rsidR="002B6825" w:rsidRDefault="002B6825" w:rsidP="00EF516D">
      <w:pPr>
        <w:ind w:left="30"/>
        <w:jc w:val="both"/>
      </w:pPr>
      <w:r>
        <w:t xml:space="preserve">28. Απαγορεύεται η μεταβίβαση του σκάφους εκτός Ένωσης, επί τουλάχιστον πέντε (5) έτη από την τελική πληρωμή της Πράξης. Στην περίπτωση μεταβίβασης του σκάφους εκτός Ένωσης, εντός της ανωτέρω προθεσμίας, τα ποσά ανακτώνται, ως </w:t>
      </w:r>
      <w:proofErr w:type="spellStart"/>
      <w:r>
        <w:t>αχρεωστήτως</w:t>
      </w:r>
      <w:proofErr w:type="spellEnd"/>
      <w:r>
        <w:t xml:space="preserve"> καταβληθέντα, κατ’ αναλογία προς την περίοδο κατά την οποία δεν πληρούταν η προϋπόθεση της δέσμευσης. </w:t>
      </w:r>
    </w:p>
    <w:p w:rsidR="002B6825" w:rsidRDefault="002B6825" w:rsidP="00EF516D">
      <w:pPr>
        <w:ind w:left="30"/>
        <w:jc w:val="both"/>
      </w:pPr>
      <w:r>
        <w:t>29. Σε περιπτώσεις επενδύσεων επί του σκάφους, ο Δικαιούχος οφείλει να διατηρεί σε ισχύ τόσο την ατομική του άδεια αλιείας όσο και αυτή του αλιευτικού σκάφους για τα επόμενα τρία (3) έτη από την τελική πληρωμή της Πράξης.</w:t>
      </w:r>
    </w:p>
    <w:p w:rsidR="002B6825" w:rsidRDefault="002B6825" w:rsidP="00EF516D">
      <w:pPr>
        <w:ind w:left="30"/>
        <w:jc w:val="both"/>
      </w:pPr>
      <w:r>
        <w:t xml:space="preserve">30. Στην περίπτωση που ένα σκάφος υποστεί ζημιές ή οι επενδύσεις υποστούν μερική ή συνολική ζημιά εντός τριών (3) ετών μετά την ημερομηνία της τελικής πληρωμής ο Δικαιούχος είναι υποχρεωμένος να επισκευάσει το σκάφος ή/και αντικαταστήσει τον εξοπλισμό με ίδια κεφάλαια. Σε αντίθετη περίπτωση οφείλει να επιστρέψει το κατ’ αναλογία ποσό βάσει του χρονικού διαστήματος μη τήρησης των δεσμεύσεων. Σε περίπτωση παράβασης των αναφερομένων στις προηγούμενες παραγράφους, ο ΕΦ δύναται να αποφασίσει την ανάκτηση μέρους ή και του συνόλου των ενισχύσεων, αναλογικά προς την περίοδο για την οποία δεν εκπληρώθηκαν οι απαιτήσεις, όπως επίσης για τις περιπτώσεις οικονομικής ενίσχυσης μεταχειρισμένου εξοπλισμού, παράβασης ή αθέτησης όρων των προβλεπόμενων αδειών και μη συμμόρφωσης των φορέων της επένδυσης στις υποδείξεις των αρμόδιων αρχών εντός των χρονοδιαγραμμάτων που θα τους </w:t>
      </w:r>
      <w:r w:rsidRPr="008C00AC">
        <w:t>τίθενται για την έκδοση συμπληρωματικών αδειών κατά και μετά την υλοποίηση της επένδυσης, καθώς και συμπλήρωσης– επέκτασής τους ή σχετικής παράτασής τους. Οι προβλεπόμενες κυρώσεις περιγράφονται στο Παράρτημα VΙΙ.</w:t>
      </w:r>
    </w:p>
    <w:p w:rsidR="002B6825" w:rsidRPr="008E1516" w:rsidRDefault="002B6825" w:rsidP="00EF516D">
      <w:pPr>
        <w:ind w:left="30"/>
        <w:jc w:val="both"/>
        <w:rPr>
          <w:b/>
          <w:sz w:val="24"/>
          <w:szCs w:val="24"/>
          <w:u w:val="single"/>
        </w:rPr>
      </w:pPr>
      <w:r w:rsidRPr="008E1516">
        <w:rPr>
          <w:b/>
          <w:sz w:val="24"/>
          <w:szCs w:val="24"/>
          <w:u w:val="single"/>
        </w:rPr>
        <w:t xml:space="preserve">26. ΔΗΜΟΣΙΟΝΟΜΙΚΕΣ ΔΙΟΡΘΩΣΕΙΣ - ΑΝΑΚΤΗΣΕΙΣ </w:t>
      </w:r>
    </w:p>
    <w:p w:rsidR="002B6825" w:rsidRDefault="002B6825" w:rsidP="00EF516D">
      <w:pPr>
        <w:ind w:left="30"/>
        <w:jc w:val="both"/>
      </w:pPr>
      <w:r>
        <w:t xml:space="preserve">1. Σε περίπτωση διαπίστωσης παρατυπίας ή παράβασης, από τα αρμόδια εθνικά και κοινοτικά όργανα Επαλήθευσης, Πιστοποίησης και Ελέγχου, εφαρμόζονται οι διαδικασίες δημοσιονομικής διόρθωσης και η ανάκτηση των </w:t>
      </w:r>
      <w:proofErr w:type="spellStart"/>
      <w:r>
        <w:t>αχρεωστήτως</w:t>
      </w:r>
      <w:proofErr w:type="spellEnd"/>
      <w:r>
        <w:t xml:space="preserve"> ή παρανόμως καταβληθέντων ποσών σύμφωνα με την αριθ. 99/23.01.2017 (ΦΕΚ Β’309/2017) Κοινή </w:t>
      </w:r>
      <w:r>
        <w:lastRenderedPageBreak/>
        <w:t xml:space="preserve">Υπουργική Απόφαση, «Σύστημα Δημοσιονομικών Διορθώσεων και διαδικασίες ανάκτησης </w:t>
      </w:r>
      <w:proofErr w:type="spellStart"/>
      <w:r>
        <w:t>αχρεωστήτως</w:t>
      </w:r>
      <w:proofErr w:type="spellEnd"/>
      <w:r>
        <w:t xml:space="preserve"> ή παρανόμως καταβληθέντων ποσών από πόρους του κρατικού προϋπολογισμού για την υλοποίηση του ΕΠΑΛΘ 2014-2020» καθώς και σύμφωνα με το ΣΔΕ του </w:t>
      </w:r>
      <w:proofErr w:type="spellStart"/>
      <w:r>
        <w:t>ΕΠΑλΘ</w:t>
      </w:r>
      <w:proofErr w:type="spellEnd"/>
      <w:r>
        <w:t xml:space="preserve">(Διαδικασία ΔΙΙΙ_1 «Δημοσιονομικές διορθώσεις ελεγκτικών αρχών/οργάνων»). </w:t>
      </w:r>
    </w:p>
    <w:p w:rsidR="004F5519" w:rsidRPr="00524418" w:rsidRDefault="002B6825" w:rsidP="00524418">
      <w:pPr>
        <w:ind w:left="30"/>
        <w:jc w:val="both"/>
      </w:pPr>
      <w:r>
        <w:t>2. Για τις διαδικασίες πρόληψης και αντιμετώπισης απάτης ακολουθείται η Κοινοτική και Εθνική νομοθεσία όπως εξειδικεύεται και ισχύει.</w:t>
      </w:r>
    </w:p>
    <w:p w:rsidR="002B6825" w:rsidRPr="008E1516" w:rsidRDefault="002B6825" w:rsidP="00EF516D">
      <w:pPr>
        <w:ind w:left="30"/>
        <w:jc w:val="both"/>
        <w:rPr>
          <w:b/>
          <w:sz w:val="24"/>
          <w:szCs w:val="24"/>
          <w:u w:val="single"/>
        </w:rPr>
      </w:pPr>
      <w:r w:rsidRPr="008E1516">
        <w:rPr>
          <w:b/>
          <w:sz w:val="24"/>
          <w:szCs w:val="24"/>
          <w:u w:val="single"/>
        </w:rPr>
        <w:t>27. ΑΝΩΤΕΡΑ ΒΙΑ ΚΑΙ ΕΚΤΑΚΤΑ ΓΕΓΟΝΟΤΑ</w:t>
      </w:r>
    </w:p>
    <w:p w:rsidR="002B6825" w:rsidRDefault="002B6825" w:rsidP="00EF516D">
      <w:pPr>
        <w:ind w:left="30"/>
        <w:jc w:val="both"/>
      </w:pPr>
      <w:r>
        <w:t xml:space="preserve"> 1. Σε περίπτωση γεγονότων ανωτέρας βίας ή άλλων γεγονότων τα οποία σαφώς και αποδεδειγμένα βρίσκονται υπεράνω του ελέγχου και της ευθύνης του Δικαιούχου της ενίσχυσης, τότε αναστέλλεται η εκπλήρωση των υποχρεώσεων που απορρέουν από τη σχετική Απόφαση Χρηματοδότησης της Πράξης, στο μέτρο και στο χρόνο που αυτά τα γεγονότα ή περιστατικά παρεμποδίζουν την εκπλήρωσή τους. </w:t>
      </w:r>
    </w:p>
    <w:p w:rsidR="002B6825" w:rsidRDefault="002B6825" w:rsidP="00EF516D">
      <w:pPr>
        <w:ind w:left="30"/>
        <w:jc w:val="both"/>
      </w:pPr>
      <w:r>
        <w:t>2. Προς τούτο, ο δικαιούχος που επικαλείται περιστατικό της παραπάνω κατηγορίας, υποχρεούται να το γνωστοποιήσει εγγράφως στον ΕΦ, υποβάλλοντας και όλα τα απαραίτητα δικαιολογητικά. Ο ΕΦ εξετάζει τα επικαλούμενα περιστατικά «ανωτέρας βίας και έκτακτων γεγονότων» και εισηγείται αρμοδίως και κατά περίπτωση, για την αδυναμία ή μη τήρησης των συμβατικών υποχρεώσεων από τον Δικαιούχο, στην ΕΥΔ ΕΠΑΛΘ, με Απόφαση της οποίας δύναται να υπάρξει εξαίρεση του Δικαιούχου από συγκεκριμένες υποχρεώσεις</w:t>
      </w:r>
    </w:p>
    <w:p w:rsidR="002B6825" w:rsidRPr="008E1516" w:rsidRDefault="002B6825" w:rsidP="00EF516D">
      <w:pPr>
        <w:ind w:left="30"/>
        <w:jc w:val="both"/>
        <w:rPr>
          <w:b/>
          <w:sz w:val="24"/>
          <w:szCs w:val="24"/>
          <w:u w:val="single"/>
        </w:rPr>
      </w:pPr>
      <w:r w:rsidRPr="008E1516">
        <w:rPr>
          <w:b/>
          <w:sz w:val="24"/>
          <w:szCs w:val="24"/>
          <w:u w:val="single"/>
        </w:rPr>
        <w:t xml:space="preserve">28. ΔΗΜΟΣΙΟΠΟΙΗΣΗ ΤΗΣ ΠΡΟΣΚΛΗΣΗΣ - ΠΛΗΡΟΦΟΡΗΣΗ </w:t>
      </w:r>
    </w:p>
    <w:p w:rsidR="002B6825" w:rsidRPr="002B6825" w:rsidRDefault="002B6825" w:rsidP="00EF516D">
      <w:pPr>
        <w:ind w:left="30"/>
        <w:jc w:val="both"/>
      </w:pPr>
      <w:r>
        <w:t xml:space="preserve">H παρούσα πρόσκληση καθώς και όλα τα συνοδευτικά έντυπα αυτής, βρίσκονται αναρτημένα στον </w:t>
      </w:r>
      <w:proofErr w:type="spellStart"/>
      <w:r>
        <w:t>ιστότοπο</w:t>
      </w:r>
      <w:proofErr w:type="spellEnd"/>
      <w:r>
        <w:t xml:space="preserve"> της Αναπτυξιακής Ιονίων Νήσων ΑΑΕ ΟΤΑ : </w:t>
      </w:r>
      <w:hyperlink r:id="rId10" w:history="1">
        <w:r w:rsidRPr="00F12CE1">
          <w:rPr>
            <w:rStyle w:val="-"/>
            <w:lang w:val="en-US"/>
          </w:rPr>
          <w:t>www</w:t>
        </w:r>
        <w:r w:rsidRPr="00F12CE1">
          <w:rPr>
            <w:rStyle w:val="-"/>
          </w:rPr>
          <w:t>.</w:t>
        </w:r>
        <w:r w:rsidRPr="00F12CE1">
          <w:rPr>
            <w:rStyle w:val="-"/>
            <w:lang w:val="en-US"/>
          </w:rPr>
          <w:t>anion</w:t>
        </w:r>
        <w:r w:rsidRPr="00F12CE1">
          <w:rPr>
            <w:rStyle w:val="-"/>
          </w:rPr>
          <w:t>.</w:t>
        </w:r>
        <w:r w:rsidRPr="00F12CE1">
          <w:rPr>
            <w:rStyle w:val="-"/>
            <w:lang w:val="en-US"/>
          </w:rPr>
          <w:t>org</w:t>
        </w:r>
        <w:r w:rsidRPr="00F12CE1">
          <w:rPr>
            <w:rStyle w:val="-"/>
          </w:rPr>
          <w:t>.</w:t>
        </w:r>
        <w:r w:rsidRPr="00F12CE1">
          <w:rPr>
            <w:rStyle w:val="-"/>
            <w:lang w:val="en-US"/>
          </w:rPr>
          <w:t>gr</w:t>
        </w:r>
      </w:hyperlink>
    </w:p>
    <w:p w:rsidR="002B6825" w:rsidRPr="002B6825" w:rsidRDefault="002B6825" w:rsidP="00EF516D">
      <w:pPr>
        <w:ind w:left="30"/>
        <w:jc w:val="both"/>
      </w:pPr>
      <w:r>
        <w:t xml:space="preserve">Περαιτέρω πληροφορίες για το Επιχειρησιακό Πρόγραμμα Αλιείας και Θάλασσας 2014-2020, το σύστημα διαχείρισης του Ε.Π., το θεσμικό πλαίσιο υλοποίησης των πράξεων που εντάσσονται στο εν λόγω Ε.Π., τους κανόνες επιλεξιμότητας των δαπανών των πράξεων βρίσκονται στην ηλεκτρονική διεύθυνση </w:t>
      </w:r>
      <w:hyperlink r:id="rId11" w:history="1">
        <w:r w:rsidR="00D638B7" w:rsidRPr="00624704">
          <w:rPr>
            <w:rStyle w:val="-"/>
          </w:rPr>
          <w:t>www.alieia.gr</w:t>
        </w:r>
      </w:hyperlink>
      <w:r w:rsidR="00D638B7">
        <w:t xml:space="preserve"> </w:t>
      </w:r>
      <w:r>
        <w:t xml:space="preserve">. Οποιαδήποτε πληροφορία για την υποβολή των προτάσεων (όπως οδηγίες για τη συμπλήρωση της αίτησης, ενημέρωση για τους δείκτες, για την εξειδίκευση των κριτηρίων αξιολόγησης προτάσεων και άλλα έγγραφα αναγκαία για την εξέταση της πρότασης) βρίσκονται στην οικεία ηλεκτρονική διεύθυνση της Αναπτυξιακής Ιονίων Νήσων ΑΑΕ ΟΤΑ : </w:t>
      </w:r>
      <w:hyperlink r:id="rId12" w:history="1">
        <w:r w:rsidRPr="00F12CE1">
          <w:rPr>
            <w:rStyle w:val="-"/>
            <w:lang w:val="en-US"/>
          </w:rPr>
          <w:t>www</w:t>
        </w:r>
        <w:r w:rsidRPr="00F12CE1">
          <w:rPr>
            <w:rStyle w:val="-"/>
          </w:rPr>
          <w:t>.</w:t>
        </w:r>
        <w:r w:rsidRPr="00F12CE1">
          <w:rPr>
            <w:rStyle w:val="-"/>
            <w:lang w:val="en-US"/>
          </w:rPr>
          <w:t>anion</w:t>
        </w:r>
        <w:r w:rsidRPr="00F12CE1">
          <w:rPr>
            <w:rStyle w:val="-"/>
          </w:rPr>
          <w:t>.</w:t>
        </w:r>
        <w:r w:rsidRPr="00F12CE1">
          <w:rPr>
            <w:rStyle w:val="-"/>
            <w:lang w:val="en-US"/>
          </w:rPr>
          <w:t>org</w:t>
        </w:r>
        <w:r w:rsidRPr="00F12CE1">
          <w:rPr>
            <w:rStyle w:val="-"/>
          </w:rPr>
          <w:t>.</w:t>
        </w:r>
        <w:r w:rsidRPr="00F12CE1">
          <w:rPr>
            <w:rStyle w:val="-"/>
            <w:lang w:val="en-US"/>
          </w:rPr>
          <w:t>gr</w:t>
        </w:r>
      </w:hyperlink>
    </w:p>
    <w:p w:rsidR="004F5519" w:rsidRPr="00524418" w:rsidRDefault="002B6825" w:rsidP="00524418">
      <w:pPr>
        <w:ind w:left="30"/>
        <w:jc w:val="both"/>
      </w:pPr>
      <w:r>
        <w:t xml:space="preserve">Οι ανωτέρω δικτυακοί τόποι αποτελούν βασικό εργαλείο επικοινωνίας και ενημέρωσης των αρμόδιων αρχών με το σύνολο των ενδιαφερομένων για το Ε.Π. Η παρούσα πρόσκληση </w:t>
      </w:r>
      <w:r w:rsidRPr="00FD0A3D">
        <w:t xml:space="preserve">ισχύει από την ημερομηνία δημοσίευσής της </w:t>
      </w:r>
      <w:r w:rsidR="00EF516D" w:rsidRPr="00FD0A3D">
        <w:t>.</w:t>
      </w:r>
    </w:p>
    <w:p w:rsidR="00FD0A3D" w:rsidRDefault="00FD0A3D" w:rsidP="00EF516D">
      <w:pPr>
        <w:ind w:left="30"/>
        <w:jc w:val="both"/>
        <w:rPr>
          <w:u w:val="single"/>
        </w:rPr>
      </w:pPr>
      <w:proofErr w:type="spellStart"/>
      <w:r w:rsidRPr="00DC53E4">
        <w:rPr>
          <w:u w:val="single"/>
        </w:rPr>
        <w:t>Συννημένα</w:t>
      </w:r>
      <w:proofErr w:type="spellEnd"/>
      <w:r w:rsidRPr="00DC53E4">
        <w:rPr>
          <w:u w:val="single"/>
        </w:rPr>
        <w:t xml:space="preserve"> Πρόσκλησης</w:t>
      </w:r>
      <w:r w:rsidRPr="00FD0A3D">
        <w:rPr>
          <w:u w:val="single"/>
        </w:rPr>
        <w:t xml:space="preserve"> </w:t>
      </w:r>
    </w:p>
    <w:p w:rsidR="006E634E" w:rsidRPr="00B331B0" w:rsidRDefault="006E634E" w:rsidP="00B331B0">
      <w:pPr>
        <w:pStyle w:val="a4"/>
        <w:numPr>
          <w:ilvl w:val="0"/>
          <w:numId w:val="48"/>
        </w:numPr>
        <w:spacing w:after="0"/>
        <w:jc w:val="both"/>
        <w:rPr>
          <w:lang w:val="en-US"/>
        </w:rPr>
      </w:pPr>
      <w:r w:rsidRPr="006E634E">
        <w:t>ΠΕΡΙΛΗΨΗ ΠΡΟΣΚΛΗΣΗΣ</w:t>
      </w:r>
    </w:p>
    <w:p w:rsidR="00B331B0" w:rsidRPr="00B331B0" w:rsidRDefault="00B331B0" w:rsidP="00B331B0">
      <w:pPr>
        <w:pStyle w:val="a4"/>
        <w:numPr>
          <w:ilvl w:val="0"/>
          <w:numId w:val="48"/>
        </w:numPr>
        <w:spacing w:after="0"/>
        <w:jc w:val="both"/>
        <w:rPr>
          <w:lang w:val="en-US"/>
        </w:rPr>
      </w:pPr>
      <w:r w:rsidRPr="00B331B0">
        <w:rPr>
          <w:lang w:val="en-US"/>
        </w:rPr>
        <w:t>ΠΕΡΙΕΧΟΜΕΝΑ ΠΡΟΣΚΛΗΣΗΣ</w:t>
      </w:r>
    </w:p>
    <w:p w:rsidR="006E634E" w:rsidRPr="006E634E" w:rsidRDefault="00B331B0" w:rsidP="006E634E">
      <w:pPr>
        <w:spacing w:after="0"/>
        <w:ind w:left="30"/>
        <w:jc w:val="both"/>
      </w:pPr>
      <w:r w:rsidRPr="00B331B0">
        <w:t>3</w:t>
      </w:r>
      <w:r w:rsidR="006E634E" w:rsidRPr="006E634E">
        <w:tab/>
        <w:t>ΕΝΤΥΠΟ Ι_1_Ενδεικτική φόρμα υποβολής ΠΣΚΕ</w:t>
      </w:r>
    </w:p>
    <w:p w:rsidR="006E634E" w:rsidRPr="006E634E" w:rsidRDefault="00B331B0" w:rsidP="006E634E">
      <w:pPr>
        <w:spacing w:after="0"/>
        <w:ind w:left="30"/>
        <w:jc w:val="both"/>
      </w:pPr>
      <w:r w:rsidRPr="00B331B0">
        <w:t>4</w:t>
      </w:r>
      <w:r w:rsidR="006E634E" w:rsidRPr="006E634E">
        <w:tab/>
        <w:t xml:space="preserve">ΕΝΤΥΠΟ I_2 -ΣΥΜΠΛΗΡΩΜΑΤΙΚΑ ΣΤΟΙΧΕΙΑ ΑΙΤΗΣΗΣ </w:t>
      </w:r>
    </w:p>
    <w:p w:rsidR="006E634E" w:rsidRPr="006E634E" w:rsidRDefault="006E634E" w:rsidP="006E634E">
      <w:pPr>
        <w:spacing w:after="0"/>
        <w:ind w:left="30"/>
        <w:jc w:val="both"/>
        <w:rPr>
          <w:u w:val="single"/>
        </w:rPr>
      </w:pPr>
      <w:r w:rsidRPr="006E634E">
        <w:rPr>
          <w:u w:val="single"/>
        </w:rPr>
        <w:lastRenderedPageBreak/>
        <w:t>ΠΑΡΑΡΤΗΜΑΤΑ</w:t>
      </w:r>
    </w:p>
    <w:p w:rsidR="006E634E" w:rsidRPr="006E634E" w:rsidRDefault="006E634E" w:rsidP="006E634E">
      <w:pPr>
        <w:spacing w:after="0"/>
        <w:ind w:left="30"/>
        <w:jc w:val="both"/>
      </w:pPr>
      <w:r w:rsidRPr="006E634E">
        <w:t>5</w:t>
      </w:r>
      <w:r w:rsidRPr="006E634E">
        <w:tab/>
        <w:t>ΠΑΡΑΡΤΗΜΑ Ι Ορισμός ΜΜΕ</w:t>
      </w:r>
    </w:p>
    <w:p w:rsidR="006E634E" w:rsidRPr="006E634E" w:rsidRDefault="006E634E" w:rsidP="006E634E">
      <w:pPr>
        <w:spacing w:after="0"/>
        <w:ind w:left="30"/>
        <w:jc w:val="both"/>
      </w:pPr>
      <w:r w:rsidRPr="006E634E">
        <w:t>6</w:t>
      </w:r>
      <w:r w:rsidRPr="006E634E">
        <w:tab/>
        <w:t>ΠΑΡΑΡΤΗΜΑ Ι_A ΕΠΙΛΕΞΙΜΟΙ ΚΑΔ μη ΚΕ ΑΛΙΕΙΑ ΝΟΤΙΑΣ ΚΕΡΚΥΡΑΣ</w:t>
      </w:r>
    </w:p>
    <w:p w:rsidR="006E634E" w:rsidRPr="006E634E" w:rsidRDefault="006E634E" w:rsidP="006E634E">
      <w:pPr>
        <w:spacing w:after="0"/>
        <w:ind w:left="30"/>
        <w:jc w:val="both"/>
      </w:pPr>
      <w:r w:rsidRPr="006E634E">
        <w:t>7</w:t>
      </w:r>
      <w:r w:rsidRPr="006E634E">
        <w:tab/>
        <w:t>ΠΑΡΑΡΤΗΜΑ Ι_Β ΕΠΙΛΕΞΙΜΟΙ ΚΑΔ  Κ.Ε. ΑΛΙΕΙΑ ΝΟΤΙΑΣ ΚΕΡΚΥΡΑΣ</w:t>
      </w:r>
    </w:p>
    <w:p w:rsidR="006E634E" w:rsidRPr="006E634E" w:rsidRDefault="006E634E" w:rsidP="006E634E">
      <w:pPr>
        <w:spacing w:after="0"/>
        <w:ind w:left="30"/>
        <w:jc w:val="both"/>
      </w:pPr>
      <w:r w:rsidRPr="006E634E">
        <w:t>8</w:t>
      </w:r>
      <w:r w:rsidRPr="006E634E">
        <w:tab/>
        <w:t>ΠΑΡΑΡΤΗΜΑ ΙΙ. ΚΡΙΤΗΡΙΑ ΕΠΙΛΟΓΗΣ ΙΔΙΩΤΙΚΑ</w:t>
      </w:r>
    </w:p>
    <w:p w:rsidR="006E634E" w:rsidRPr="006E634E" w:rsidRDefault="006E634E" w:rsidP="006E634E">
      <w:pPr>
        <w:spacing w:after="0"/>
        <w:ind w:left="30"/>
        <w:jc w:val="both"/>
      </w:pPr>
      <w:r w:rsidRPr="006E634E">
        <w:t>9</w:t>
      </w:r>
      <w:r w:rsidRPr="006E634E">
        <w:tab/>
        <w:t>ΠΑΡΑΡΤΗΜΑ ΙΙΙ Εξειδίκευση κριτηρίων βάσει ΤΣ_v2</w:t>
      </w:r>
    </w:p>
    <w:p w:rsidR="006E634E" w:rsidRPr="006E634E" w:rsidRDefault="006E634E" w:rsidP="006E634E">
      <w:pPr>
        <w:spacing w:after="0"/>
        <w:ind w:left="30"/>
        <w:jc w:val="both"/>
      </w:pPr>
      <w:r w:rsidRPr="006E634E">
        <w:t>10</w:t>
      </w:r>
      <w:r w:rsidRPr="006E634E">
        <w:tab/>
        <w:t>ΠΑΡΑΡΤΗΜΑ ΙV ΠΙΝΑΚΑΣ-ΑΝΩΤΑΤΩΝ-ΤΙΜΩΝ-ΜΟΝΑΔΑΣ</w:t>
      </w:r>
    </w:p>
    <w:p w:rsidR="006E634E" w:rsidRPr="006E634E" w:rsidRDefault="006E634E" w:rsidP="006E634E">
      <w:pPr>
        <w:spacing w:after="0"/>
        <w:ind w:left="30"/>
        <w:jc w:val="both"/>
      </w:pPr>
      <w:r w:rsidRPr="006E634E">
        <w:t>11</w:t>
      </w:r>
      <w:r w:rsidRPr="006E634E">
        <w:tab/>
        <w:t>ΠΑΡΑΡΤΗΜΑ V- Παρακολούθηση μακροχρόνιων</w:t>
      </w:r>
    </w:p>
    <w:p w:rsidR="006E634E" w:rsidRPr="006E634E" w:rsidRDefault="006E634E" w:rsidP="006E634E">
      <w:pPr>
        <w:spacing w:after="0"/>
        <w:ind w:left="30"/>
        <w:jc w:val="both"/>
      </w:pPr>
      <w:r w:rsidRPr="006E634E">
        <w:t>12</w:t>
      </w:r>
      <w:r w:rsidRPr="006E634E">
        <w:tab/>
        <w:t>ΠΑΡΑΡΤΗΜΑ VΙ ΚΥΡΩΣΕΙΣ</w:t>
      </w:r>
    </w:p>
    <w:p w:rsidR="006E634E" w:rsidRPr="006E634E" w:rsidRDefault="006E634E" w:rsidP="006E634E">
      <w:pPr>
        <w:spacing w:after="0"/>
        <w:ind w:left="30"/>
        <w:jc w:val="both"/>
      </w:pPr>
      <w:r w:rsidRPr="006E634E">
        <w:t>13</w:t>
      </w:r>
      <w:r w:rsidRPr="006E634E">
        <w:tab/>
        <w:t>ΠΑΡΑΡΤΗΜΑ VII ΕΝΙΑΙΟ ΣΥΣΤΗΜΑ ΠΑΡΑΚΟΛΟΥΘΗΣΗΣ ΔΕΙΚΤΩΝ ΕΣΠΑ 2014 4.1</w:t>
      </w:r>
    </w:p>
    <w:p w:rsidR="006E634E" w:rsidRPr="006E634E" w:rsidRDefault="006E634E" w:rsidP="006E634E">
      <w:pPr>
        <w:spacing w:after="0"/>
        <w:ind w:left="30"/>
        <w:jc w:val="both"/>
      </w:pPr>
      <w:r w:rsidRPr="006E634E">
        <w:t>14</w:t>
      </w:r>
      <w:r w:rsidRPr="006E634E">
        <w:tab/>
        <w:t>ΠΑΡΑΡΤΗΜΑ VIII ΕΝΙΑΙΟ ΣΥΣΤΗΜΑ ΠΑΡΑΚΟΛΟΥΘΗΣΗΣ ΔΕΙΚΤΩΝ ΕΣΠΑ 2014 4.2</w:t>
      </w:r>
    </w:p>
    <w:p w:rsidR="006E634E" w:rsidRPr="006E634E" w:rsidRDefault="006E634E" w:rsidP="006E634E">
      <w:pPr>
        <w:spacing w:after="0"/>
        <w:ind w:left="30"/>
        <w:jc w:val="both"/>
      </w:pPr>
      <w:r w:rsidRPr="006E634E">
        <w:t>15</w:t>
      </w:r>
      <w:r w:rsidRPr="006E634E">
        <w:tab/>
        <w:t>ΠΑΡΑΡΤΗΜΑ ΙΧ ΕΝΙΑΙΟ ΣΥΣΤΗΜΑ ΠΑΡΑΚΟΛΟΥΘΗΣΗΣ ΔΕΙΚΤΩΝ ΕΣΠΑ 2014 4.3</w:t>
      </w:r>
    </w:p>
    <w:p w:rsidR="006E634E" w:rsidRPr="006E634E" w:rsidRDefault="006E634E" w:rsidP="006E634E">
      <w:pPr>
        <w:spacing w:after="0"/>
        <w:ind w:left="30"/>
        <w:jc w:val="both"/>
        <w:rPr>
          <w:u w:val="single"/>
        </w:rPr>
      </w:pPr>
      <w:r w:rsidRPr="006E634E">
        <w:rPr>
          <w:u w:val="single"/>
        </w:rPr>
        <w:t>ΥΠΟΔΕΙΓΜΑΤΑ</w:t>
      </w:r>
    </w:p>
    <w:p w:rsidR="006E634E" w:rsidRPr="006E634E" w:rsidRDefault="006E634E" w:rsidP="006E634E">
      <w:pPr>
        <w:spacing w:after="0"/>
        <w:ind w:left="30"/>
        <w:jc w:val="both"/>
      </w:pPr>
      <w:r w:rsidRPr="006E634E">
        <w:t>16</w:t>
      </w:r>
      <w:r w:rsidRPr="006E634E">
        <w:tab/>
        <w:t xml:space="preserve">ΥΠΟΔΕΙΓΜΑ Ι </w:t>
      </w:r>
      <w:proofErr w:type="spellStart"/>
      <w:r w:rsidRPr="006E634E">
        <w:t>Υπεύθ</w:t>
      </w:r>
      <w:proofErr w:type="spellEnd"/>
      <w:r w:rsidRPr="006E634E">
        <w:t>. Δήλωση</w:t>
      </w:r>
    </w:p>
    <w:p w:rsidR="006E634E" w:rsidRPr="006E634E" w:rsidRDefault="006E634E" w:rsidP="006E634E">
      <w:pPr>
        <w:spacing w:after="0"/>
        <w:ind w:left="30"/>
        <w:jc w:val="both"/>
      </w:pPr>
      <w:r w:rsidRPr="006E634E">
        <w:t>17</w:t>
      </w:r>
      <w:r w:rsidRPr="006E634E">
        <w:tab/>
        <w:t xml:space="preserve">ΥΠΟΔΕΙΓΜΑ II  Υπεύθυνη Δήλωση </w:t>
      </w:r>
      <w:proofErr w:type="spellStart"/>
      <w:r w:rsidRPr="006E634E">
        <w:t>de</w:t>
      </w:r>
      <w:proofErr w:type="spellEnd"/>
      <w:r w:rsidRPr="006E634E">
        <w:t xml:space="preserve"> </w:t>
      </w:r>
      <w:proofErr w:type="spellStart"/>
      <w:r w:rsidRPr="006E634E">
        <w:t>minimis</w:t>
      </w:r>
      <w:proofErr w:type="spellEnd"/>
    </w:p>
    <w:p w:rsidR="006E634E" w:rsidRPr="006E634E" w:rsidRDefault="006E634E" w:rsidP="006E634E">
      <w:pPr>
        <w:spacing w:after="0"/>
        <w:ind w:left="30"/>
        <w:jc w:val="both"/>
      </w:pPr>
      <w:r w:rsidRPr="006E634E">
        <w:t>18</w:t>
      </w:r>
      <w:r w:rsidRPr="006E634E">
        <w:tab/>
        <w:t>ΥΠΟΔΕΙΓΜΑ ΙΙΙ Υπεύθυνη Δήλωση</w:t>
      </w:r>
    </w:p>
    <w:p w:rsidR="006E634E" w:rsidRPr="006E634E" w:rsidRDefault="00B331B0" w:rsidP="00B331B0">
      <w:pPr>
        <w:spacing w:after="0"/>
        <w:ind w:left="30"/>
        <w:jc w:val="both"/>
      </w:pPr>
      <w:r w:rsidRPr="00B331B0">
        <w:t>19</w:t>
      </w:r>
      <w:r w:rsidR="006E634E" w:rsidRPr="006E634E">
        <w:tab/>
        <w:t xml:space="preserve">ΥΠΟΔΕΙΓΜΑ ΔΗΛΩΣΗΣ ΙV ΜΜΕ </w:t>
      </w:r>
    </w:p>
    <w:p w:rsidR="00B331B0" w:rsidRPr="00B331B0" w:rsidRDefault="00B331B0" w:rsidP="006E634E">
      <w:pPr>
        <w:spacing w:after="0"/>
        <w:ind w:left="30"/>
        <w:jc w:val="both"/>
      </w:pPr>
      <w:r>
        <w:t>2</w:t>
      </w:r>
      <w:r w:rsidRPr="00B331B0">
        <w:t>0</w:t>
      </w:r>
      <w:r w:rsidR="006E634E" w:rsidRPr="006E634E">
        <w:tab/>
        <w:t>ΥΠΟΔΕΙΓΜΑ V_A ΧΡΗΜΑΤΟ-ΟΙΚΟΝΟΜΙΚΟ ΣΧΕΔΙΟ</w:t>
      </w:r>
      <w:r w:rsidR="006E634E">
        <w:t xml:space="preserve"> </w:t>
      </w:r>
    </w:p>
    <w:p w:rsidR="006E634E" w:rsidRPr="00B331B0" w:rsidRDefault="00B331B0" w:rsidP="006E634E">
      <w:pPr>
        <w:spacing w:after="0"/>
        <w:ind w:left="30"/>
        <w:jc w:val="both"/>
      </w:pPr>
      <w:r w:rsidRPr="00B331B0">
        <w:t>2</w:t>
      </w:r>
      <w:r>
        <w:t xml:space="preserve">1          ΥΠΟΔΕΙΓΜΑ V_B </w:t>
      </w:r>
      <w:r w:rsidR="006E634E">
        <w:t>ΜΕΛΕΤΗ ΒΙΩΣΙΜΟΤΗΤΑΣ</w:t>
      </w:r>
    </w:p>
    <w:p w:rsidR="00B331B0" w:rsidRPr="00B331B0" w:rsidRDefault="00B331B0" w:rsidP="006E634E">
      <w:pPr>
        <w:spacing w:after="0"/>
        <w:ind w:left="30"/>
        <w:jc w:val="both"/>
      </w:pPr>
      <w:r w:rsidRPr="00B331B0">
        <w:t>22</w:t>
      </w:r>
      <w:r>
        <w:t xml:space="preserve">-27    </w:t>
      </w:r>
      <w:r>
        <w:rPr>
          <w:lang w:val="en-US"/>
        </w:rPr>
        <w:t>AN</w:t>
      </w:r>
      <w:r>
        <w:t xml:space="preserve">ΑΛΥΤΙΚΟΙ ΠΡΟΥΠΟΛΟΓΙΣΜΟΙ </w:t>
      </w:r>
    </w:p>
    <w:p w:rsidR="00B331B0" w:rsidRPr="006E634E" w:rsidRDefault="00B331B0" w:rsidP="00B331B0">
      <w:pPr>
        <w:spacing w:after="0"/>
        <w:ind w:left="30"/>
        <w:jc w:val="both"/>
      </w:pPr>
      <w:r>
        <w:t>28</w:t>
      </w:r>
      <w:r w:rsidR="006E634E" w:rsidRPr="006E634E">
        <w:tab/>
        <w:t>ΥΠΟΔΕΙΓΜΑ VII. ΛΙΣΤΑ ΕΠΙΣΥΝΑΠΤΟΜΕΝΩΝ ΔΙΚΑΙΟΛΟΓΗΤΙΚΩΝ</w:t>
      </w:r>
    </w:p>
    <w:p w:rsidR="00B331B0" w:rsidRDefault="00B331B0" w:rsidP="006E634E">
      <w:pPr>
        <w:spacing w:after="0"/>
        <w:ind w:left="30"/>
        <w:jc w:val="both"/>
      </w:pPr>
      <w:r>
        <w:t>29</w:t>
      </w:r>
      <w:r w:rsidR="006E634E" w:rsidRPr="006E634E">
        <w:tab/>
      </w:r>
      <w:r w:rsidRPr="00B331B0">
        <w:t>ΥΠΟΔΕΙΓΜΑ VII</w:t>
      </w:r>
      <w:r>
        <w:t>Ι ΧΡΟΝΟΔΙΑΓΡΑΜΜΑ</w:t>
      </w:r>
    </w:p>
    <w:p w:rsidR="00B331B0" w:rsidRDefault="00B331B0" w:rsidP="006E634E">
      <w:pPr>
        <w:spacing w:after="0"/>
        <w:ind w:left="30"/>
        <w:jc w:val="both"/>
      </w:pPr>
      <w:r>
        <w:t xml:space="preserve">30          </w:t>
      </w:r>
      <w:r w:rsidRPr="00B331B0">
        <w:t xml:space="preserve">ΥΠΟΔΕΙΓΜΑ ΙΧ  </w:t>
      </w:r>
      <w:r>
        <w:t xml:space="preserve">ΑΠΟΦΑΣΗ ΕΝΤΑΞΗΣ </w:t>
      </w:r>
    </w:p>
    <w:p w:rsidR="006E634E" w:rsidRPr="006E634E" w:rsidRDefault="00B331B0" w:rsidP="006E634E">
      <w:pPr>
        <w:spacing w:after="0"/>
        <w:ind w:left="30"/>
        <w:jc w:val="both"/>
      </w:pPr>
      <w:r>
        <w:t xml:space="preserve">31           </w:t>
      </w:r>
      <w:r w:rsidR="006E634E" w:rsidRPr="006E634E">
        <w:t xml:space="preserve">ΥΠΟΔΕΙΓΜΑ </w:t>
      </w:r>
      <w:r w:rsidR="006E634E">
        <w:t xml:space="preserve">Χ </w:t>
      </w:r>
      <w:r w:rsidR="006E634E" w:rsidRPr="006E634E">
        <w:t xml:space="preserve"> ΔΗΛΩΣΗ ΔΑΠΑΝΩΝ ΑΠΟ ΔΙΚΑΙΟΥΧΟ</w:t>
      </w:r>
    </w:p>
    <w:p w:rsidR="006E634E" w:rsidRPr="006E634E" w:rsidRDefault="00B331B0" w:rsidP="006E634E">
      <w:pPr>
        <w:spacing w:after="0"/>
        <w:ind w:left="30"/>
        <w:jc w:val="both"/>
      </w:pPr>
      <w:r>
        <w:t>32</w:t>
      </w:r>
      <w:r>
        <w:tab/>
        <w:t>ΥΠΟΔΕΙΓΜΑ ΧΙ</w:t>
      </w:r>
      <w:r w:rsidR="006E634E" w:rsidRPr="006E634E">
        <w:t xml:space="preserve"> ΔΗΛΩΣΗ ΔΑΠΑΝΩΝ ΑΠΟ ΟΕΕ</w:t>
      </w:r>
    </w:p>
    <w:p w:rsidR="006E634E" w:rsidRPr="006E634E" w:rsidRDefault="00B331B0" w:rsidP="006E634E">
      <w:pPr>
        <w:spacing w:after="0"/>
        <w:ind w:left="30"/>
        <w:jc w:val="both"/>
      </w:pPr>
      <w:r>
        <w:t>33</w:t>
      </w:r>
      <w:r w:rsidR="006E634E" w:rsidRPr="006E634E">
        <w:tab/>
        <w:t xml:space="preserve">ΥΠΟΔΕΙΓΜΑ </w:t>
      </w:r>
      <w:r w:rsidR="006E634E">
        <w:t>ΧΙ</w:t>
      </w:r>
      <w:r>
        <w:t>Ι</w:t>
      </w:r>
      <w:r w:rsidR="006E634E">
        <w:t xml:space="preserve"> </w:t>
      </w:r>
      <w:r w:rsidR="006E634E" w:rsidRPr="006E634E">
        <w:t>ΕΚΘΕΣΗ ΕΠΑΛΗΘΕΥΣΗΣ</w:t>
      </w:r>
    </w:p>
    <w:p w:rsidR="006E634E" w:rsidRPr="006E634E" w:rsidRDefault="00B331B0" w:rsidP="006E634E">
      <w:pPr>
        <w:spacing w:after="0"/>
        <w:ind w:left="30"/>
        <w:jc w:val="both"/>
      </w:pPr>
      <w:r>
        <w:t>34</w:t>
      </w:r>
      <w:r>
        <w:tab/>
        <w:t>ΥΠΟΔΕΙΓΜΑ ΧΙΙ</w:t>
      </w:r>
      <w:r w:rsidR="00DC53E4">
        <w:t>Ι</w:t>
      </w:r>
      <w:r>
        <w:t xml:space="preserve"> </w:t>
      </w:r>
      <w:r w:rsidR="006E634E" w:rsidRPr="006E634E">
        <w:t>ΛΙΣΤΑ ΕΠΑΛΗΘΕΥΣΗΣ</w:t>
      </w:r>
    </w:p>
    <w:p w:rsidR="006E634E" w:rsidRPr="00DC53E4" w:rsidRDefault="006E634E" w:rsidP="006E634E">
      <w:pPr>
        <w:spacing w:after="0"/>
        <w:ind w:left="30"/>
        <w:jc w:val="both"/>
        <w:rPr>
          <w:u w:val="single"/>
        </w:rPr>
      </w:pPr>
      <w:r w:rsidRPr="00DC53E4">
        <w:rPr>
          <w:u w:val="single"/>
        </w:rPr>
        <w:t>ΘΕΣΜΙΚΟ ΠΛΑΙΣΙΟ - ΒΟΗΘΗΤΙΚΑ ΑΡΧΕΙΑ</w:t>
      </w:r>
    </w:p>
    <w:p w:rsidR="006E634E" w:rsidRPr="00DC53E4" w:rsidRDefault="006E634E" w:rsidP="006E634E">
      <w:pPr>
        <w:ind w:left="30"/>
        <w:jc w:val="both"/>
        <w:rPr>
          <w:u w:val="single"/>
        </w:rPr>
      </w:pPr>
      <w:r w:rsidRPr="006E634E">
        <w:t xml:space="preserve"> </w:t>
      </w:r>
      <w:r w:rsidRPr="00DC53E4">
        <w:rPr>
          <w:u w:val="single"/>
        </w:rPr>
        <w:t>ΚΑΝΟΝΙΣΜΟΙ ΕΕ"</w:t>
      </w:r>
    </w:p>
    <w:p w:rsidR="006E634E" w:rsidRPr="00784C38" w:rsidRDefault="00B331B0" w:rsidP="00DC53E4">
      <w:pPr>
        <w:spacing w:after="0"/>
        <w:jc w:val="both"/>
        <w:rPr>
          <w:lang w:val="en-US"/>
        </w:rPr>
      </w:pPr>
      <w:r w:rsidRPr="00B331B0">
        <w:rPr>
          <w:lang w:val="en-US"/>
        </w:rPr>
        <w:t>1</w:t>
      </w:r>
      <w:r w:rsidR="006E634E" w:rsidRPr="00784C38">
        <w:rPr>
          <w:lang w:val="en-US"/>
        </w:rPr>
        <w:tab/>
      </w:r>
      <w:r w:rsidR="006E634E" w:rsidRPr="00DC53E4">
        <w:t>ΚΑΝ</w:t>
      </w:r>
      <w:r w:rsidR="006E634E" w:rsidRPr="00784C38">
        <w:rPr>
          <w:lang w:val="en-US"/>
        </w:rPr>
        <w:t xml:space="preserve"> </w:t>
      </w:r>
      <w:r w:rsidR="006E634E" w:rsidRPr="00DC53E4">
        <w:t>ΕΕ</w:t>
      </w:r>
      <w:r w:rsidR="006E634E" w:rsidRPr="00784C38">
        <w:rPr>
          <w:lang w:val="en-US"/>
        </w:rPr>
        <w:t xml:space="preserve"> 508_2014.pdf</w:t>
      </w:r>
    </w:p>
    <w:p w:rsidR="006E634E" w:rsidRPr="00784C38" w:rsidRDefault="00B331B0" w:rsidP="00DC53E4">
      <w:pPr>
        <w:spacing w:after="0"/>
        <w:ind w:left="30"/>
        <w:jc w:val="both"/>
        <w:rPr>
          <w:lang w:val="en-US"/>
        </w:rPr>
      </w:pPr>
      <w:r w:rsidRPr="00B331B0">
        <w:rPr>
          <w:lang w:val="en-US"/>
        </w:rPr>
        <w:t>2</w:t>
      </w:r>
      <w:r w:rsidR="006E634E" w:rsidRPr="00784C38">
        <w:rPr>
          <w:lang w:val="en-US"/>
        </w:rPr>
        <w:tab/>
      </w:r>
      <w:r w:rsidR="006E634E" w:rsidRPr="00DC53E4">
        <w:t>ΚΑΝ</w:t>
      </w:r>
      <w:r w:rsidR="006E634E" w:rsidRPr="00784C38">
        <w:rPr>
          <w:lang w:val="en-US"/>
        </w:rPr>
        <w:t xml:space="preserve"> </w:t>
      </w:r>
      <w:r w:rsidR="006E634E" w:rsidRPr="00DC53E4">
        <w:t>ΕΕ</w:t>
      </w:r>
      <w:r w:rsidR="006E634E" w:rsidRPr="00784C38">
        <w:rPr>
          <w:lang w:val="en-US"/>
        </w:rPr>
        <w:t xml:space="preserve"> 1407_2013 DE MINIMIS.pdf</w:t>
      </w:r>
    </w:p>
    <w:p w:rsidR="006E634E" w:rsidRPr="00DC53E4" w:rsidRDefault="00B331B0" w:rsidP="00DC53E4">
      <w:pPr>
        <w:spacing w:after="0"/>
        <w:ind w:left="30"/>
        <w:jc w:val="both"/>
      </w:pPr>
      <w:r>
        <w:t>3</w:t>
      </w:r>
      <w:r w:rsidR="006E634E" w:rsidRPr="00DC53E4">
        <w:tab/>
        <w:t xml:space="preserve">ΚΑΝ. 1303-2013-ΚΟΙΝΕΣ ΔΙΑΤΑΞΕΙΣ </w:t>
      </w:r>
      <w:proofErr w:type="spellStart"/>
      <w:r w:rsidR="006E634E" w:rsidRPr="00DC53E4">
        <w:t>ΕΔΤ.pdf</w:t>
      </w:r>
      <w:proofErr w:type="spellEnd"/>
    </w:p>
    <w:p w:rsidR="006E634E" w:rsidRPr="00DC53E4" w:rsidRDefault="00B331B0" w:rsidP="00DC53E4">
      <w:pPr>
        <w:spacing w:after="0"/>
        <w:ind w:left="30"/>
        <w:jc w:val="both"/>
      </w:pPr>
      <w:r>
        <w:t>4</w:t>
      </w:r>
      <w:r w:rsidR="006E634E" w:rsidRPr="00DC53E4">
        <w:tab/>
        <w:t>ΣΥΝΟΨΗ ΤΗΣ ΑΝΑΚΟΙΝΩΣΗΣ ΓΙΑ ΤΗΝ Έννοια της κρατικής ενίσχυσης.doc</w:t>
      </w:r>
    </w:p>
    <w:p w:rsidR="006E634E" w:rsidRPr="006E634E" w:rsidRDefault="006E634E" w:rsidP="00DC53E4">
      <w:pPr>
        <w:spacing w:after="0"/>
        <w:ind w:left="30"/>
        <w:jc w:val="both"/>
        <w:rPr>
          <w:u w:val="single"/>
        </w:rPr>
      </w:pPr>
      <w:r w:rsidRPr="006E634E">
        <w:rPr>
          <w:u w:val="single"/>
        </w:rPr>
        <w:t>ΕΘΝΙΚΟ ΘΕΣΜΙΚΟ ΠΛΑΙΣΙΟ"</w:t>
      </w:r>
    </w:p>
    <w:p w:rsidR="006E634E" w:rsidRPr="006E634E" w:rsidRDefault="006E634E" w:rsidP="00DC53E4">
      <w:pPr>
        <w:spacing w:after="0"/>
        <w:ind w:left="30"/>
        <w:jc w:val="both"/>
        <w:rPr>
          <w:u w:val="single"/>
        </w:rPr>
      </w:pPr>
      <w:r w:rsidRPr="006E634E">
        <w:rPr>
          <w:u w:val="single"/>
        </w:rPr>
        <w:t>ΚΥΑ ΚΑΤΑΛΥΜΑΤΑ</w:t>
      </w:r>
    </w:p>
    <w:p w:rsidR="006E634E" w:rsidRPr="00DC53E4" w:rsidRDefault="00B331B0" w:rsidP="00DC53E4">
      <w:pPr>
        <w:spacing w:after="0"/>
        <w:ind w:left="30"/>
        <w:jc w:val="both"/>
      </w:pPr>
      <w:r>
        <w:t>5</w:t>
      </w:r>
      <w:r w:rsidR="006E634E" w:rsidRPr="00DC53E4">
        <w:tab/>
        <w:t>KYA 2986-2016</w:t>
      </w:r>
    </w:p>
    <w:p w:rsidR="006E634E" w:rsidRPr="00DC53E4" w:rsidRDefault="00B331B0" w:rsidP="00DC53E4">
      <w:pPr>
        <w:spacing w:after="0"/>
        <w:ind w:left="30"/>
        <w:jc w:val="both"/>
      </w:pPr>
      <w:r>
        <w:t>6</w:t>
      </w:r>
      <w:r w:rsidR="006E634E" w:rsidRPr="00DC53E4">
        <w:tab/>
        <w:t>ΚΥΑ 1886-2019 ΤΡΟΠ ΚΥΑ 2986-2016</w:t>
      </w:r>
    </w:p>
    <w:p w:rsidR="006E634E" w:rsidRPr="00DC53E4" w:rsidRDefault="00B331B0" w:rsidP="00DC53E4">
      <w:pPr>
        <w:spacing w:after="0"/>
        <w:ind w:left="30"/>
        <w:jc w:val="both"/>
      </w:pPr>
      <w:r>
        <w:t>7</w:t>
      </w:r>
      <w:r w:rsidR="006E634E" w:rsidRPr="00DC53E4">
        <w:tab/>
        <w:t>ΦΕΚ_ΔΙΟΡΘΩΣΗΣ_ΣΦΑΛΜΑΤΟΣ_ΚΥΑ 2986-2016</w:t>
      </w:r>
    </w:p>
    <w:p w:rsidR="006E634E" w:rsidRPr="006E634E" w:rsidRDefault="006E634E" w:rsidP="00DC53E4">
      <w:pPr>
        <w:spacing w:after="0"/>
        <w:ind w:left="30"/>
        <w:jc w:val="both"/>
        <w:rPr>
          <w:u w:val="single"/>
        </w:rPr>
      </w:pPr>
      <w:r w:rsidRPr="006E634E">
        <w:rPr>
          <w:u w:val="single"/>
        </w:rPr>
        <w:t>2 ΚΥΑ-ΥΑ</w:t>
      </w:r>
    </w:p>
    <w:p w:rsidR="006E634E" w:rsidRPr="00DC53E4" w:rsidRDefault="00B331B0" w:rsidP="00DC53E4">
      <w:pPr>
        <w:spacing w:after="0"/>
        <w:ind w:left="30"/>
        <w:jc w:val="both"/>
      </w:pPr>
      <w:r>
        <w:t>8</w:t>
      </w:r>
      <w:r w:rsidR="006E634E" w:rsidRPr="00DC53E4">
        <w:tab/>
        <w:t>ΥΑ 137675-ΕΘΝΙΚΟΙ ΚΑΝΟΝΕΣ ΕΠΙΛΕΞΙΜΟΤΗΤΑΣ</w:t>
      </w:r>
    </w:p>
    <w:p w:rsidR="006E634E" w:rsidRPr="00DC53E4" w:rsidRDefault="00B331B0" w:rsidP="00DC53E4">
      <w:pPr>
        <w:spacing w:after="0"/>
        <w:ind w:left="30"/>
        <w:jc w:val="both"/>
      </w:pPr>
      <w:r>
        <w:t>9</w:t>
      </w:r>
      <w:r w:rsidR="006E634E" w:rsidRPr="00DC53E4">
        <w:tab/>
        <w:t xml:space="preserve"> ΚΥΑ 99-2017 ΔΗΜΟΣΙΩΝ ΔΙΟΡΘΩΣΕΩΝ ΕΠΑΛΘ</w:t>
      </w:r>
    </w:p>
    <w:p w:rsidR="006E634E" w:rsidRPr="006E634E" w:rsidRDefault="006E634E" w:rsidP="00DC53E4">
      <w:pPr>
        <w:spacing w:after="0"/>
        <w:ind w:left="30"/>
        <w:jc w:val="both"/>
        <w:rPr>
          <w:u w:val="single"/>
        </w:rPr>
      </w:pPr>
      <w:r w:rsidRPr="006E634E">
        <w:rPr>
          <w:u w:val="single"/>
        </w:rPr>
        <w:t>ΚΥΑ - ΥΑ CLLD</w:t>
      </w:r>
    </w:p>
    <w:p w:rsidR="006E634E" w:rsidRPr="00DC53E4" w:rsidRDefault="00B331B0" w:rsidP="00DC53E4">
      <w:pPr>
        <w:spacing w:after="0"/>
        <w:ind w:left="30"/>
        <w:jc w:val="both"/>
      </w:pPr>
      <w:r>
        <w:t>10</w:t>
      </w:r>
      <w:r w:rsidR="006E634E" w:rsidRPr="00DC53E4">
        <w:tab/>
        <w:t>ΚYA 1538-26.06.2019</w:t>
      </w:r>
    </w:p>
    <w:p w:rsidR="006E634E" w:rsidRPr="00DC53E4" w:rsidRDefault="00B331B0" w:rsidP="00DC53E4">
      <w:pPr>
        <w:spacing w:after="0"/>
        <w:ind w:left="30"/>
        <w:jc w:val="both"/>
      </w:pPr>
      <w:r>
        <w:t>11</w:t>
      </w:r>
      <w:r w:rsidR="006E634E" w:rsidRPr="00DC53E4">
        <w:tab/>
        <w:t>ΥΑ 3131-17.12.2019</w:t>
      </w:r>
    </w:p>
    <w:p w:rsidR="006E634E" w:rsidRPr="00DC53E4" w:rsidRDefault="00B331B0" w:rsidP="00DC53E4">
      <w:pPr>
        <w:spacing w:after="0"/>
        <w:ind w:left="30"/>
        <w:jc w:val="both"/>
      </w:pPr>
      <w:r>
        <w:lastRenderedPageBreak/>
        <w:t>12</w:t>
      </w:r>
      <w:r w:rsidR="006E634E" w:rsidRPr="00DC53E4">
        <w:tab/>
        <w:t>ΥΑ 913-2021 ΤΡΟΠΟΠ. ΥΑ 3131-2019</w:t>
      </w:r>
    </w:p>
    <w:p w:rsidR="006E634E" w:rsidRPr="006E634E" w:rsidRDefault="006E634E" w:rsidP="00DC53E4">
      <w:pPr>
        <w:spacing w:after="0"/>
        <w:ind w:left="30"/>
        <w:jc w:val="both"/>
        <w:rPr>
          <w:u w:val="single"/>
        </w:rPr>
      </w:pPr>
      <w:r w:rsidRPr="006E634E">
        <w:rPr>
          <w:u w:val="single"/>
        </w:rPr>
        <w:t>ΚΥΑ - ΥΑ ΟΡΙΖΟΝΤΙΩΝ ΜΕΤΡΩΝ</w:t>
      </w:r>
    </w:p>
    <w:p w:rsidR="006E634E" w:rsidRPr="00DC53E4" w:rsidRDefault="00B331B0" w:rsidP="00DC53E4">
      <w:pPr>
        <w:spacing w:after="0"/>
        <w:ind w:left="30"/>
        <w:jc w:val="both"/>
      </w:pPr>
      <w:r>
        <w:t>13</w:t>
      </w:r>
      <w:r w:rsidR="006E634E" w:rsidRPr="00DC53E4">
        <w:tab/>
        <w:t>ΚΥΑ 932-2017</w:t>
      </w:r>
    </w:p>
    <w:p w:rsidR="006E634E" w:rsidRPr="00DC53E4" w:rsidRDefault="00B331B0" w:rsidP="00DC53E4">
      <w:pPr>
        <w:spacing w:after="0"/>
        <w:ind w:left="30"/>
        <w:jc w:val="both"/>
      </w:pPr>
      <w:r>
        <w:t>14</w:t>
      </w:r>
      <w:r w:rsidR="006E634E" w:rsidRPr="00DC53E4">
        <w:tab/>
        <w:t>ΥΑ 1122 - 20.07.2017</w:t>
      </w:r>
    </w:p>
    <w:p w:rsidR="006E634E" w:rsidRPr="00DC53E4" w:rsidRDefault="00B331B0" w:rsidP="00DC53E4">
      <w:pPr>
        <w:spacing w:after="0"/>
        <w:ind w:left="30"/>
        <w:jc w:val="both"/>
      </w:pPr>
      <w:r>
        <w:t>15</w:t>
      </w:r>
      <w:r w:rsidR="006E634E" w:rsidRPr="00DC53E4">
        <w:tab/>
        <w:t>ΥΑ 1467- ΤΡΟΠ.ΥΑ 1122</w:t>
      </w:r>
    </w:p>
    <w:p w:rsidR="006E634E" w:rsidRPr="00DC53E4" w:rsidRDefault="00B331B0" w:rsidP="00DC53E4">
      <w:pPr>
        <w:spacing w:after="0"/>
        <w:ind w:left="30"/>
        <w:jc w:val="both"/>
      </w:pPr>
      <w:r>
        <w:t>16</w:t>
      </w:r>
      <w:r w:rsidR="006E634E" w:rsidRPr="00DC53E4">
        <w:tab/>
        <w:t>ΥΑ 1154 -2020 ΣΥΜΠΛ-ΤΡΟΠ.ΥΑ 1122</w:t>
      </w:r>
    </w:p>
    <w:p w:rsidR="006E634E" w:rsidRPr="006E634E" w:rsidRDefault="006E634E" w:rsidP="00DC53E4">
      <w:pPr>
        <w:spacing w:after="0"/>
        <w:ind w:left="30"/>
        <w:jc w:val="both"/>
        <w:rPr>
          <w:u w:val="single"/>
        </w:rPr>
      </w:pPr>
      <w:r w:rsidRPr="006E634E">
        <w:rPr>
          <w:u w:val="single"/>
        </w:rPr>
        <w:t>ΒΟΗΘΗΤΙΚΑ"</w:t>
      </w:r>
    </w:p>
    <w:p w:rsidR="006E634E" w:rsidRPr="00DC53E4" w:rsidRDefault="00B331B0" w:rsidP="00DC53E4">
      <w:pPr>
        <w:spacing w:after="0"/>
        <w:ind w:left="30"/>
        <w:jc w:val="both"/>
      </w:pPr>
      <w:r>
        <w:t>17</w:t>
      </w:r>
      <w:r w:rsidR="006E634E" w:rsidRPr="00DC53E4">
        <w:tab/>
        <w:t>ΔΙΑΔΙΚΑΣΙΑ ΕΚΔΟΣΗΣ ΕΝΙΑΙΟΥ ΠΙΣΤΟΠΟΙΗΤΙΚΟΥ ΔΙΚΑΣΤΙΚΗΣ ΦΕΡΕΓΓΥΟΤΗΤΑΣ</w:t>
      </w:r>
    </w:p>
    <w:p w:rsidR="00904E72" w:rsidRDefault="00B331B0" w:rsidP="00DC53E4">
      <w:pPr>
        <w:spacing w:after="0"/>
        <w:ind w:left="30"/>
        <w:jc w:val="both"/>
      </w:pPr>
      <w:r>
        <w:t>18</w:t>
      </w:r>
      <w:r w:rsidR="006E634E" w:rsidRPr="00DC53E4">
        <w:tab/>
        <w:t>Οδηγός ΕΣΠΑ_ΠΑΡΑΡΤ_II_ΠΡΟΣΒΑΣΙΜΟΤΗΤΑ_ΑΜΕΑ</w:t>
      </w:r>
    </w:p>
    <w:p w:rsidR="00B331B0" w:rsidRPr="00DC53E4" w:rsidRDefault="00B331B0" w:rsidP="00DC53E4">
      <w:pPr>
        <w:spacing w:after="0"/>
        <w:ind w:left="30"/>
        <w:jc w:val="both"/>
      </w:pPr>
      <w:r>
        <w:t>19</w:t>
      </w:r>
      <w:r w:rsidRPr="00B331B0">
        <w:t xml:space="preserve"> </w:t>
      </w:r>
      <w:r>
        <w:t xml:space="preserve">         </w:t>
      </w:r>
      <w:r w:rsidRPr="00B331B0">
        <w:t>Τεχνικές Προδιαγραφές Μελέτης Προσβασιμότητας</w:t>
      </w:r>
    </w:p>
    <w:p w:rsidR="00904E72" w:rsidRDefault="00904E72" w:rsidP="00C072F7">
      <w:pPr>
        <w:ind w:left="30"/>
        <w:jc w:val="center"/>
        <w:rPr>
          <w:b/>
        </w:rPr>
      </w:pPr>
    </w:p>
    <w:p w:rsidR="00C072F7" w:rsidRDefault="002B6825" w:rsidP="00C072F7">
      <w:pPr>
        <w:ind w:left="30"/>
        <w:jc w:val="center"/>
        <w:rPr>
          <w:b/>
        </w:rPr>
      </w:pPr>
      <w:r w:rsidRPr="00C072F7">
        <w:rPr>
          <w:b/>
        </w:rPr>
        <w:t xml:space="preserve">Ο Πρόεδρος της Ε.Δ.Π. του Τ.Π. CLLD / LEADER </w:t>
      </w:r>
    </w:p>
    <w:p w:rsidR="008E1516" w:rsidRDefault="008E1516" w:rsidP="00C072F7">
      <w:pPr>
        <w:ind w:left="30"/>
        <w:jc w:val="center"/>
        <w:rPr>
          <w:b/>
        </w:rPr>
      </w:pPr>
      <w:r>
        <w:rPr>
          <w:b/>
        </w:rPr>
        <w:t xml:space="preserve">Αλέξανδρος </w:t>
      </w:r>
      <w:proofErr w:type="spellStart"/>
      <w:r>
        <w:rPr>
          <w:b/>
        </w:rPr>
        <w:t>Κατέχης</w:t>
      </w:r>
      <w:proofErr w:type="spellEnd"/>
      <w:r>
        <w:rPr>
          <w:b/>
        </w:rPr>
        <w:t xml:space="preserve"> </w:t>
      </w:r>
    </w:p>
    <w:p w:rsidR="00705B6E" w:rsidRDefault="00705B6E" w:rsidP="00C072F7">
      <w:pPr>
        <w:ind w:left="30"/>
      </w:pPr>
    </w:p>
    <w:p w:rsidR="00705B6E" w:rsidRDefault="00705B6E" w:rsidP="00C072F7">
      <w:pPr>
        <w:ind w:left="30"/>
      </w:pPr>
    </w:p>
    <w:p w:rsidR="00705B6E" w:rsidRDefault="00705B6E" w:rsidP="00C072F7">
      <w:pPr>
        <w:ind w:left="30"/>
      </w:pPr>
    </w:p>
    <w:p w:rsidR="00705B6E" w:rsidRDefault="00705B6E" w:rsidP="00C072F7">
      <w:pPr>
        <w:ind w:left="30"/>
      </w:pPr>
    </w:p>
    <w:p w:rsidR="00705B6E" w:rsidRDefault="00705B6E" w:rsidP="00C072F7">
      <w:pPr>
        <w:ind w:left="30"/>
      </w:pPr>
    </w:p>
    <w:sectPr w:rsidR="00705B6E" w:rsidSect="0015266E">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70" w:rsidRDefault="00573570" w:rsidP="00CB7523">
      <w:pPr>
        <w:spacing w:after="0" w:line="240" w:lineRule="auto"/>
      </w:pPr>
      <w:r>
        <w:separator/>
      </w:r>
    </w:p>
  </w:endnote>
  <w:endnote w:type="continuationSeparator" w:id="0">
    <w:p w:rsidR="00573570" w:rsidRDefault="00573570" w:rsidP="00CB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19"/>
      <w:gridCol w:w="1084"/>
      <w:gridCol w:w="3719"/>
    </w:tblGrid>
    <w:tr w:rsidR="00573570">
      <w:trPr>
        <w:trHeight w:val="151"/>
      </w:trPr>
      <w:tc>
        <w:tcPr>
          <w:tcW w:w="2250" w:type="pct"/>
          <w:tcBorders>
            <w:bottom w:val="single" w:sz="4" w:space="0" w:color="4F81BD" w:themeColor="accent1"/>
          </w:tcBorders>
        </w:tcPr>
        <w:p w:rsidR="00573570" w:rsidRDefault="00573570">
          <w:pPr>
            <w:pStyle w:val="a6"/>
            <w:rPr>
              <w:rFonts w:asciiTheme="majorHAnsi" w:eastAsiaTheme="majorEastAsia" w:hAnsiTheme="majorHAnsi" w:cstheme="majorBidi"/>
              <w:b/>
              <w:bCs/>
            </w:rPr>
          </w:pPr>
        </w:p>
      </w:tc>
      <w:tc>
        <w:tcPr>
          <w:tcW w:w="500" w:type="pct"/>
          <w:vMerge w:val="restart"/>
          <w:noWrap/>
          <w:vAlign w:val="center"/>
        </w:tcPr>
        <w:p w:rsidR="00573570" w:rsidRDefault="00573570">
          <w:pPr>
            <w:pStyle w:val="a8"/>
            <w:rPr>
              <w:rFonts w:asciiTheme="majorHAnsi" w:hAnsiTheme="majorHAnsi"/>
            </w:rPr>
          </w:pPr>
          <w:r>
            <w:rPr>
              <w:rFonts w:asciiTheme="majorHAnsi" w:hAnsiTheme="majorHAnsi"/>
              <w:b/>
            </w:rPr>
            <w:t xml:space="preserve">Σελίδα </w:t>
          </w:r>
          <w:fldSimple w:instr=" PAGE  \* MERGEFORMAT ">
            <w:r w:rsidR="00EF46FD" w:rsidRPr="00EF46FD">
              <w:rPr>
                <w:rFonts w:asciiTheme="majorHAnsi" w:hAnsiTheme="majorHAnsi"/>
                <w:b/>
                <w:noProof/>
              </w:rPr>
              <w:t>24</w:t>
            </w:r>
          </w:fldSimple>
        </w:p>
      </w:tc>
      <w:tc>
        <w:tcPr>
          <w:tcW w:w="2250" w:type="pct"/>
          <w:tcBorders>
            <w:bottom w:val="single" w:sz="4" w:space="0" w:color="4F81BD" w:themeColor="accent1"/>
          </w:tcBorders>
        </w:tcPr>
        <w:p w:rsidR="00573570" w:rsidRDefault="00573570">
          <w:pPr>
            <w:pStyle w:val="a6"/>
            <w:rPr>
              <w:rFonts w:asciiTheme="majorHAnsi" w:eastAsiaTheme="majorEastAsia" w:hAnsiTheme="majorHAnsi" w:cstheme="majorBidi"/>
              <w:b/>
              <w:bCs/>
            </w:rPr>
          </w:pPr>
        </w:p>
      </w:tc>
    </w:tr>
    <w:tr w:rsidR="00573570">
      <w:trPr>
        <w:trHeight w:val="150"/>
      </w:trPr>
      <w:tc>
        <w:tcPr>
          <w:tcW w:w="2250" w:type="pct"/>
          <w:tcBorders>
            <w:top w:val="single" w:sz="4" w:space="0" w:color="4F81BD" w:themeColor="accent1"/>
          </w:tcBorders>
        </w:tcPr>
        <w:p w:rsidR="00573570" w:rsidRDefault="00573570">
          <w:pPr>
            <w:pStyle w:val="a6"/>
            <w:rPr>
              <w:rFonts w:asciiTheme="majorHAnsi" w:eastAsiaTheme="majorEastAsia" w:hAnsiTheme="majorHAnsi" w:cstheme="majorBidi"/>
              <w:b/>
              <w:bCs/>
            </w:rPr>
          </w:pPr>
        </w:p>
      </w:tc>
      <w:tc>
        <w:tcPr>
          <w:tcW w:w="500" w:type="pct"/>
          <w:vMerge/>
        </w:tcPr>
        <w:p w:rsidR="00573570" w:rsidRDefault="00573570">
          <w:pPr>
            <w:pStyle w:val="a6"/>
            <w:jc w:val="center"/>
            <w:rPr>
              <w:rFonts w:asciiTheme="majorHAnsi" w:eastAsiaTheme="majorEastAsia" w:hAnsiTheme="majorHAnsi" w:cstheme="majorBidi"/>
              <w:b/>
              <w:bCs/>
            </w:rPr>
          </w:pPr>
        </w:p>
      </w:tc>
      <w:tc>
        <w:tcPr>
          <w:tcW w:w="2250" w:type="pct"/>
          <w:tcBorders>
            <w:top w:val="single" w:sz="4" w:space="0" w:color="4F81BD" w:themeColor="accent1"/>
          </w:tcBorders>
        </w:tcPr>
        <w:p w:rsidR="00573570" w:rsidRDefault="00573570">
          <w:pPr>
            <w:pStyle w:val="a6"/>
            <w:rPr>
              <w:rFonts w:asciiTheme="majorHAnsi" w:eastAsiaTheme="majorEastAsia" w:hAnsiTheme="majorHAnsi" w:cstheme="majorBidi"/>
              <w:b/>
              <w:bCs/>
            </w:rPr>
          </w:pPr>
        </w:p>
      </w:tc>
    </w:tr>
  </w:tbl>
  <w:p w:rsidR="00573570" w:rsidRDefault="00573570" w:rsidP="00DA5D64">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70" w:rsidRDefault="00573570" w:rsidP="00CB7523">
      <w:pPr>
        <w:spacing w:after="0" w:line="240" w:lineRule="auto"/>
      </w:pPr>
      <w:r>
        <w:separator/>
      </w:r>
    </w:p>
  </w:footnote>
  <w:footnote w:type="continuationSeparator" w:id="0">
    <w:p w:rsidR="00573570" w:rsidRDefault="00573570" w:rsidP="00CB7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0E"/>
    <w:multiLevelType w:val="hybridMultilevel"/>
    <w:tmpl w:val="8D7EAD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050E7B"/>
    <w:multiLevelType w:val="hybridMultilevel"/>
    <w:tmpl w:val="10388D76"/>
    <w:lvl w:ilvl="0" w:tplc="E6F267C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F012E8"/>
    <w:multiLevelType w:val="hybridMultilevel"/>
    <w:tmpl w:val="09CAC7C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7B37F23"/>
    <w:multiLevelType w:val="hybridMultilevel"/>
    <w:tmpl w:val="D3B8E4AA"/>
    <w:lvl w:ilvl="0" w:tplc="8752EBB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740700"/>
    <w:multiLevelType w:val="hybridMultilevel"/>
    <w:tmpl w:val="9892C45E"/>
    <w:lvl w:ilvl="0" w:tplc="AF12D518">
      <w:start w:val="2"/>
      <w:numFmt w:val="bullet"/>
      <w:lvlText w:val="-"/>
      <w:lvlJc w:val="left"/>
      <w:pPr>
        <w:ind w:left="720" w:hanging="360"/>
      </w:pPr>
      <w:rPr>
        <w:rFonts w:ascii="Calibri" w:eastAsiaTheme="minorEastAsia"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F508B1"/>
    <w:multiLevelType w:val="hybridMultilevel"/>
    <w:tmpl w:val="267A8434"/>
    <w:lvl w:ilvl="0" w:tplc="AF12D518">
      <w:start w:val="2"/>
      <w:numFmt w:val="bullet"/>
      <w:lvlText w:val="-"/>
      <w:lvlJc w:val="left"/>
      <w:pPr>
        <w:ind w:left="750" w:hanging="360"/>
      </w:pPr>
      <w:rPr>
        <w:rFonts w:ascii="Calibri" w:eastAsiaTheme="minorEastAsia" w:hAnsi="Calibri" w:cs="Verdana"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
    <w:nsid w:val="13BB1AB8"/>
    <w:multiLevelType w:val="hybridMultilevel"/>
    <w:tmpl w:val="5C28CEBE"/>
    <w:lvl w:ilvl="0" w:tplc="AF12D518">
      <w:start w:val="2"/>
      <w:numFmt w:val="bullet"/>
      <w:lvlText w:val="-"/>
      <w:lvlJc w:val="left"/>
      <w:pPr>
        <w:ind w:left="750" w:hanging="360"/>
      </w:pPr>
      <w:rPr>
        <w:rFonts w:ascii="Calibri" w:eastAsiaTheme="minorEastAsia" w:hAnsi="Calibri" w:cs="Verdana"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7">
    <w:nsid w:val="14966129"/>
    <w:multiLevelType w:val="hybridMultilevel"/>
    <w:tmpl w:val="10E8D778"/>
    <w:lvl w:ilvl="0" w:tplc="DD023740">
      <w:start w:val="7"/>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644"/>
        </w:tabs>
        <w:ind w:left="644" w:hanging="360"/>
      </w:pPr>
      <w:rPr>
        <w:rFonts w:cs="Times New Roman" w:hint="default"/>
      </w:rPr>
    </w:lvl>
    <w:lvl w:ilvl="4" w:tplc="04080019">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8F235E8"/>
    <w:multiLevelType w:val="hybridMultilevel"/>
    <w:tmpl w:val="B720D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36494A"/>
    <w:multiLevelType w:val="hybridMultilevel"/>
    <w:tmpl w:val="1B6454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753D1A"/>
    <w:multiLevelType w:val="hybridMultilevel"/>
    <w:tmpl w:val="E3F280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8C25DA"/>
    <w:multiLevelType w:val="hybridMultilevel"/>
    <w:tmpl w:val="C2605610"/>
    <w:lvl w:ilvl="0" w:tplc="0408000D">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2">
    <w:nsid w:val="23A22AF4"/>
    <w:multiLevelType w:val="hybridMultilevel"/>
    <w:tmpl w:val="AA805D7A"/>
    <w:lvl w:ilvl="0" w:tplc="C3F4147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BD1D1B"/>
    <w:multiLevelType w:val="hybridMultilevel"/>
    <w:tmpl w:val="ACC48C00"/>
    <w:lvl w:ilvl="0" w:tplc="AF12D518">
      <w:start w:val="2"/>
      <w:numFmt w:val="bullet"/>
      <w:lvlText w:val="-"/>
      <w:lvlJc w:val="left"/>
      <w:pPr>
        <w:ind w:left="720" w:hanging="360"/>
      </w:pPr>
      <w:rPr>
        <w:rFonts w:ascii="Calibri" w:eastAsiaTheme="minorEastAsia"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55F61E4"/>
    <w:multiLevelType w:val="hybridMultilevel"/>
    <w:tmpl w:val="D0EEFA72"/>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5">
    <w:nsid w:val="2D542B8E"/>
    <w:multiLevelType w:val="hybridMultilevel"/>
    <w:tmpl w:val="55E219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5744A0"/>
    <w:multiLevelType w:val="multilevel"/>
    <w:tmpl w:val="F4D2B8DA"/>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nsid w:val="396B6E41"/>
    <w:multiLevelType w:val="multilevel"/>
    <w:tmpl w:val="C804B9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nsid w:val="3F474A0B"/>
    <w:multiLevelType w:val="hybridMultilevel"/>
    <w:tmpl w:val="8FB0DE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0F39D7"/>
    <w:multiLevelType w:val="hybridMultilevel"/>
    <w:tmpl w:val="579692E0"/>
    <w:lvl w:ilvl="0" w:tplc="03EA99A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AE0956"/>
    <w:multiLevelType w:val="hybridMultilevel"/>
    <w:tmpl w:val="BE320F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2C7002E"/>
    <w:multiLevelType w:val="hybridMultilevel"/>
    <w:tmpl w:val="3210EA2C"/>
    <w:lvl w:ilvl="0" w:tplc="04080005">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2">
    <w:nsid w:val="447E4EF0"/>
    <w:multiLevelType w:val="hybridMultilevel"/>
    <w:tmpl w:val="A02061C4"/>
    <w:lvl w:ilvl="0" w:tplc="B57CCA0A">
      <w:start w:val="1"/>
      <w:numFmt w:val="lowerRoman"/>
      <w:lvlText w:val="%1."/>
      <w:lvlJc w:val="left"/>
      <w:pPr>
        <w:ind w:left="750" w:hanging="72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3">
    <w:nsid w:val="45BE574D"/>
    <w:multiLevelType w:val="hybridMultilevel"/>
    <w:tmpl w:val="37B0D8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7D4F82"/>
    <w:multiLevelType w:val="multilevel"/>
    <w:tmpl w:val="E4CCF3B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05D582B"/>
    <w:multiLevelType w:val="hybridMultilevel"/>
    <w:tmpl w:val="638A1358"/>
    <w:lvl w:ilvl="0" w:tplc="AF12D518">
      <w:start w:val="2"/>
      <w:numFmt w:val="bullet"/>
      <w:lvlText w:val="-"/>
      <w:lvlJc w:val="left"/>
      <w:pPr>
        <w:ind w:left="720" w:hanging="360"/>
      </w:pPr>
      <w:rPr>
        <w:rFonts w:ascii="Calibri" w:eastAsiaTheme="minorEastAsia"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16711A2"/>
    <w:multiLevelType w:val="hybridMultilevel"/>
    <w:tmpl w:val="3F286F8A"/>
    <w:lvl w:ilvl="0" w:tplc="AF12D518">
      <w:start w:val="2"/>
      <w:numFmt w:val="bullet"/>
      <w:lvlText w:val="-"/>
      <w:lvlJc w:val="left"/>
      <w:pPr>
        <w:ind w:left="750" w:hanging="360"/>
      </w:pPr>
      <w:rPr>
        <w:rFonts w:ascii="Calibri" w:eastAsiaTheme="minorEastAsia" w:hAnsi="Calibri" w:cs="Verdana"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7">
    <w:nsid w:val="51BF4ED5"/>
    <w:multiLevelType w:val="hybridMultilevel"/>
    <w:tmpl w:val="0A8E61D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4BF649F"/>
    <w:multiLevelType w:val="hybridMultilevel"/>
    <w:tmpl w:val="F50C9468"/>
    <w:lvl w:ilvl="0" w:tplc="0409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8FF6B70"/>
    <w:multiLevelType w:val="hybridMultilevel"/>
    <w:tmpl w:val="7570C4B6"/>
    <w:lvl w:ilvl="0" w:tplc="10C4B44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C754D1"/>
    <w:multiLevelType w:val="hybridMultilevel"/>
    <w:tmpl w:val="B4886A5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3D0C17"/>
    <w:multiLevelType w:val="hybridMultilevel"/>
    <w:tmpl w:val="096A61B0"/>
    <w:lvl w:ilvl="0" w:tplc="AF12D518">
      <w:start w:val="2"/>
      <w:numFmt w:val="bullet"/>
      <w:lvlText w:val="-"/>
      <w:lvlJc w:val="left"/>
      <w:pPr>
        <w:ind w:left="1080" w:hanging="360"/>
      </w:pPr>
      <w:rPr>
        <w:rFonts w:ascii="Calibri" w:eastAsiaTheme="minorEastAsia" w:hAnsi="Calibri" w:cs="Verdan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F5C0933"/>
    <w:multiLevelType w:val="hybridMultilevel"/>
    <w:tmpl w:val="1704533E"/>
    <w:lvl w:ilvl="0" w:tplc="C10EDD80">
      <w:start w:val="1"/>
      <w:numFmt w:val="decimal"/>
      <w:lvlText w:val="%1"/>
      <w:lvlJc w:val="left"/>
      <w:pPr>
        <w:ind w:left="720" w:hanging="69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3">
    <w:nsid w:val="609C011C"/>
    <w:multiLevelType w:val="hybridMultilevel"/>
    <w:tmpl w:val="9DCC2E28"/>
    <w:lvl w:ilvl="0" w:tplc="AF12D518">
      <w:start w:val="2"/>
      <w:numFmt w:val="bullet"/>
      <w:lvlText w:val="-"/>
      <w:lvlJc w:val="left"/>
      <w:pPr>
        <w:ind w:left="750" w:hanging="360"/>
      </w:pPr>
      <w:rPr>
        <w:rFonts w:ascii="Calibri" w:eastAsiaTheme="minorEastAsia" w:hAnsi="Calibri" w:cs="Verdana"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4">
    <w:nsid w:val="61303AFD"/>
    <w:multiLevelType w:val="hybridMultilevel"/>
    <w:tmpl w:val="030E8D6C"/>
    <w:lvl w:ilvl="0" w:tplc="078ABA0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26048A4"/>
    <w:multiLevelType w:val="hybridMultilevel"/>
    <w:tmpl w:val="0192BD4A"/>
    <w:lvl w:ilvl="0" w:tplc="AF12D518">
      <w:start w:val="2"/>
      <w:numFmt w:val="bullet"/>
      <w:lvlText w:val="-"/>
      <w:lvlJc w:val="left"/>
      <w:pPr>
        <w:ind w:left="750" w:hanging="360"/>
      </w:pPr>
      <w:rPr>
        <w:rFonts w:ascii="Calibri" w:eastAsiaTheme="minorEastAsia" w:hAnsi="Calibri" w:cs="Verdana"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6">
    <w:nsid w:val="654A0BD8"/>
    <w:multiLevelType w:val="hybridMultilevel"/>
    <w:tmpl w:val="10C6C9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7BC6DB0"/>
    <w:multiLevelType w:val="hybridMultilevel"/>
    <w:tmpl w:val="BD226608"/>
    <w:lvl w:ilvl="0" w:tplc="9F527B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A3D7596"/>
    <w:multiLevelType w:val="hybridMultilevel"/>
    <w:tmpl w:val="9AFC54C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F0736AF"/>
    <w:multiLevelType w:val="hybridMultilevel"/>
    <w:tmpl w:val="32D8023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
    <w:nsid w:val="72637EA4"/>
    <w:multiLevelType w:val="multilevel"/>
    <w:tmpl w:val="0FF0C2AE"/>
    <w:lvl w:ilvl="0">
      <w:start w:val="1"/>
      <w:numFmt w:val="decimal"/>
      <w:lvlText w:val="%1."/>
      <w:lvlJc w:val="left"/>
      <w:pPr>
        <w:ind w:left="1003" w:hanging="360"/>
      </w:pPr>
      <w:rPr>
        <w:rFonts w:ascii="Tahoma" w:eastAsia="Times New Roman" w:hAnsi="Tahoma" w:cs="Tahoma"/>
        <w:b/>
        <w:i w:val="0"/>
      </w:rPr>
    </w:lvl>
    <w:lvl w:ilvl="1">
      <w:start w:val="1"/>
      <w:numFmt w:val="decimal"/>
      <w:isLgl/>
      <w:lvlText w:val="%1.%2"/>
      <w:lvlJc w:val="left"/>
      <w:pPr>
        <w:ind w:left="1363" w:hanging="360"/>
      </w:pPr>
      <w:rPr>
        <w:rFonts w:hint="default"/>
      </w:rPr>
    </w:lvl>
    <w:lvl w:ilvl="2">
      <w:start w:val="1"/>
      <w:numFmt w:val="decimal"/>
      <w:isLgl/>
      <w:lvlText w:val="%1.%2.%3"/>
      <w:lvlJc w:val="left"/>
      <w:pPr>
        <w:ind w:left="2083" w:hanging="720"/>
      </w:pPr>
      <w:rPr>
        <w:rFonts w:hint="default"/>
      </w:rPr>
    </w:lvl>
    <w:lvl w:ilvl="3">
      <w:start w:val="1"/>
      <w:numFmt w:val="decimal"/>
      <w:isLgl/>
      <w:lvlText w:val="%1.%2.%3.%4"/>
      <w:lvlJc w:val="left"/>
      <w:pPr>
        <w:ind w:left="2803" w:hanging="1080"/>
      </w:pPr>
      <w:rPr>
        <w:rFonts w:hint="default"/>
      </w:rPr>
    </w:lvl>
    <w:lvl w:ilvl="4">
      <w:start w:val="1"/>
      <w:numFmt w:val="decimal"/>
      <w:isLgl/>
      <w:lvlText w:val="%1.%2.%3.%4.%5"/>
      <w:lvlJc w:val="left"/>
      <w:pPr>
        <w:ind w:left="3163" w:hanging="1080"/>
      </w:pPr>
      <w:rPr>
        <w:rFonts w:hint="default"/>
      </w:rPr>
    </w:lvl>
    <w:lvl w:ilvl="5">
      <w:start w:val="1"/>
      <w:numFmt w:val="decimal"/>
      <w:isLgl/>
      <w:lvlText w:val="%1.%2.%3.%4.%5.%6"/>
      <w:lvlJc w:val="left"/>
      <w:pPr>
        <w:ind w:left="3883"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323" w:hanging="1800"/>
      </w:pPr>
      <w:rPr>
        <w:rFonts w:hint="default"/>
      </w:rPr>
    </w:lvl>
  </w:abstractNum>
  <w:abstractNum w:abstractNumId="41">
    <w:nsid w:val="761E1F82"/>
    <w:multiLevelType w:val="hybridMultilevel"/>
    <w:tmpl w:val="E8602D8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6BE24F9"/>
    <w:multiLevelType w:val="multilevel"/>
    <w:tmpl w:val="0FF0C2AE"/>
    <w:lvl w:ilvl="0">
      <w:start w:val="1"/>
      <w:numFmt w:val="decimal"/>
      <w:lvlText w:val="%1."/>
      <w:lvlJc w:val="left"/>
      <w:pPr>
        <w:ind w:left="1003" w:hanging="360"/>
      </w:pPr>
      <w:rPr>
        <w:rFonts w:ascii="Tahoma" w:eastAsia="Times New Roman" w:hAnsi="Tahoma" w:cs="Tahoma"/>
        <w:b/>
        <w:i w:val="0"/>
      </w:rPr>
    </w:lvl>
    <w:lvl w:ilvl="1">
      <w:start w:val="1"/>
      <w:numFmt w:val="decimal"/>
      <w:isLgl/>
      <w:lvlText w:val="%1.%2"/>
      <w:lvlJc w:val="left"/>
      <w:pPr>
        <w:ind w:left="644" w:hanging="360"/>
      </w:pPr>
      <w:rPr>
        <w:rFonts w:hint="default"/>
      </w:rPr>
    </w:lvl>
    <w:lvl w:ilvl="2">
      <w:start w:val="1"/>
      <w:numFmt w:val="decimal"/>
      <w:isLgl/>
      <w:lvlText w:val="%1.%2.%3"/>
      <w:lvlJc w:val="left"/>
      <w:pPr>
        <w:ind w:left="2083" w:hanging="720"/>
      </w:pPr>
      <w:rPr>
        <w:rFonts w:hint="default"/>
      </w:rPr>
    </w:lvl>
    <w:lvl w:ilvl="3">
      <w:start w:val="1"/>
      <w:numFmt w:val="decimal"/>
      <w:isLgl/>
      <w:lvlText w:val="%1.%2.%3.%4"/>
      <w:lvlJc w:val="left"/>
      <w:pPr>
        <w:ind w:left="2803" w:hanging="1080"/>
      </w:pPr>
      <w:rPr>
        <w:rFonts w:hint="default"/>
      </w:rPr>
    </w:lvl>
    <w:lvl w:ilvl="4">
      <w:start w:val="1"/>
      <w:numFmt w:val="decimal"/>
      <w:isLgl/>
      <w:lvlText w:val="%1.%2.%3.%4.%5"/>
      <w:lvlJc w:val="left"/>
      <w:pPr>
        <w:ind w:left="3163" w:hanging="1080"/>
      </w:pPr>
      <w:rPr>
        <w:rFonts w:hint="default"/>
      </w:rPr>
    </w:lvl>
    <w:lvl w:ilvl="5">
      <w:start w:val="1"/>
      <w:numFmt w:val="decimal"/>
      <w:isLgl/>
      <w:lvlText w:val="%1.%2.%3.%4.%5.%6"/>
      <w:lvlJc w:val="left"/>
      <w:pPr>
        <w:ind w:left="3883"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323" w:hanging="1800"/>
      </w:pPr>
      <w:rPr>
        <w:rFonts w:hint="default"/>
      </w:rPr>
    </w:lvl>
  </w:abstractNum>
  <w:abstractNum w:abstractNumId="43">
    <w:nsid w:val="76EA387D"/>
    <w:multiLevelType w:val="hybridMultilevel"/>
    <w:tmpl w:val="BDA28666"/>
    <w:lvl w:ilvl="0" w:tplc="AF12D518">
      <w:start w:val="2"/>
      <w:numFmt w:val="bullet"/>
      <w:lvlText w:val="-"/>
      <w:lvlJc w:val="left"/>
      <w:pPr>
        <w:ind w:left="720" w:hanging="360"/>
      </w:pPr>
      <w:rPr>
        <w:rFonts w:ascii="Calibri" w:eastAsiaTheme="minorEastAsia"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583A4C"/>
    <w:multiLevelType w:val="hybridMultilevel"/>
    <w:tmpl w:val="836AEA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905069D"/>
    <w:multiLevelType w:val="hybridMultilevel"/>
    <w:tmpl w:val="CD2E1C14"/>
    <w:lvl w:ilvl="0" w:tplc="AF12D518">
      <w:start w:val="2"/>
      <w:numFmt w:val="bullet"/>
      <w:lvlText w:val="-"/>
      <w:lvlJc w:val="left"/>
      <w:pPr>
        <w:ind w:left="750" w:hanging="360"/>
      </w:pPr>
      <w:rPr>
        <w:rFonts w:ascii="Calibri" w:eastAsiaTheme="minorEastAsia" w:hAnsi="Calibri" w:cs="Verdana"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46">
    <w:nsid w:val="7EE73ADF"/>
    <w:multiLevelType w:val="hybridMultilevel"/>
    <w:tmpl w:val="948C4A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7D3F8A"/>
    <w:multiLevelType w:val="hybridMultilevel"/>
    <w:tmpl w:val="C1E4F1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24"/>
  </w:num>
  <w:num w:numId="4">
    <w:abstractNumId w:val="17"/>
  </w:num>
  <w:num w:numId="5">
    <w:abstractNumId w:val="34"/>
  </w:num>
  <w:num w:numId="6">
    <w:abstractNumId w:val="3"/>
  </w:num>
  <w:num w:numId="7">
    <w:abstractNumId w:val="12"/>
  </w:num>
  <w:num w:numId="8">
    <w:abstractNumId w:val="29"/>
  </w:num>
  <w:num w:numId="9">
    <w:abstractNumId w:val="19"/>
  </w:num>
  <w:num w:numId="10">
    <w:abstractNumId w:val="22"/>
  </w:num>
  <w:num w:numId="11">
    <w:abstractNumId w:val="14"/>
  </w:num>
  <w:num w:numId="12">
    <w:abstractNumId w:val="2"/>
  </w:num>
  <w:num w:numId="13">
    <w:abstractNumId w:val="44"/>
  </w:num>
  <w:num w:numId="14">
    <w:abstractNumId w:val="23"/>
  </w:num>
  <w:num w:numId="15">
    <w:abstractNumId w:val="10"/>
  </w:num>
  <w:num w:numId="16">
    <w:abstractNumId w:val="8"/>
  </w:num>
  <w:num w:numId="17">
    <w:abstractNumId w:val="36"/>
  </w:num>
  <w:num w:numId="18">
    <w:abstractNumId w:val="21"/>
  </w:num>
  <w:num w:numId="19">
    <w:abstractNumId w:val="15"/>
  </w:num>
  <w:num w:numId="20">
    <w:abstractNumId w:val="7"/>
  </w:num>
  <w:num w:numId="21">
    <w:abstractNumId w:val="37"/>
  </w:num>
  <w:num w:numId="22">
    <w:abstractNumId w:val="40"/>
  </w:num>
  <w:num w:numId="23">
    <w:abstractNumId w:val="42"/>
  </w:num>
  <w:num w:numId="24">
    <w:abstractNumId w:val="27"/>
  </w:num>
  <w:num w:numId="25">
    <w:abstractNumId w:val="47"/>
  </w:num>
  <w:num w:numId="26">
    <w:abstractNumId w:val="38"/>
  </w:num>
  <w:num w:numId="27">
    <w:abstractNumId w:val="20"/>
  </w:num>
  <w:num w:numId="28">
    <w:abstractNumId w:val="39"/>
  </w:num>
  <w:num w:numId="29">
    <w:abstractNumId w:val="41"/>
  </w:num>
  <w:num w:numId="30">
    <w:abstractNumId w:val="31"/>
  </w:num>
  <w:num w:numId="31">
    <w:abstractNumId w:val="1"/>
  </w:num>
  <w:num w:numId="32">
    <w:abstractNumId w:val="4"/>
  </w:num>
  <w:num w:numId="33">
    <w:abstractNumId w:val="25"/>
  </w:num>
  <w:num w:numId="34">
    <w:abstractNumId w:val="18"/>
  </w:num>
  <w:num w:numId="35">
    <w:abstractNumId w:val="43"/>
  </w:num>
  <w:num w:numId="36">
    <w:abstractNumId w:val="13"/>
  </w:num>
  <w:num w:numId="37">
    <w:abstractNumId w:val="0"/>
  </w:num>
  <w:num w:numId="38">
    <w:abstractNumId w:val="11"/>
  </w:num>
  <w:num w:numId="39">
    <w:abstractNumId w:val="6"/>
  </w:num>
  <w:num w:numId="40">
    <w:abstractNumId w:val="33"/>
  </w:num>
  <w:num w:numId="41">
    <w:abstractNumId w:val="45"/>
  </w:num>
  <w:num w:numId="42">
    <w:abstractNumId w:val="26"/>
  </w:num>
  <w:num w:numId="43">
    <w:abstractNumId w:val="35"/>
  </w:num>
  <w:num w:numId="44">
    <w:abstractNumId w:val="5"/>
  </w:num>
  <w:num w:numId="45">
    <w:abstractNumId w:val="30"/>
  </w:num>
  <w:num w:numId="46">
    <w:abstractNumId w:val="28"/>
  </w:num>
  <w:num w:numId="47">
    <w:abstractNumId w:val="46"/>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28B4"/>
    <w:rsid w:val="00020E12"/>
    <w:rsid w:val="000307B7"/>
    <w:rsid w:val="000716B0"/>
    <w:rsid w:val="00076B06"/>
    <w:rsid w:val="00080E84"/>
    <w:rsid w:val="000C5B38"/>
    <w:rsid w:val="000D4419"/>
    <w:rsid w:val="000E7C03"/>
    <w:rsid w:val="0012709B"/>
    <w:rsid w:val="00132F73"/>
    <w:rsid w:val="00151E81"/>
    <w:rsid w:val="0015266E"/>
    <w:rsid w:val="00164209"/>
    <w:rsid w:val="001974E9"/>
    <w:rsid w:val="001A7FFA"/>
    <w:rsid w:val="001C28B4"/>
    <w:rsid w:val="001C5583"/>
    <w:rsid w:val="001D54F5"/>
    <w:rsid w:val="001D5D1F"/>
    <w:rsid w:val="001F1F61"/>
    <w:rsid w:val="002361B8"/>
    <w:rsid w:val="0025379F"/>
    <w:rsid w:val="00260283"/>
    <w:rsid w:val="00274FFC"/>
    <w:rsid w:val="002B6825"/>
    <w:rsid w:val="002C3C1D"/>
    <w:rsid w:val="002E69FC"/>
    <w:rsid w:val="003245D4"/>
    <w:rsid w:val="00326FA6"/>
    <w:rsid w:val="00327ADF"/>
    <w:rsid w:val="00347E4F"/>
    <w:rsid w:val="00353021"/>
    <w:rsid w:val="003755EF"/>
    <w:rsid w:val="0037703A"/>
    <w:rsid w:val="003A0E52"/>
    <w:rsid w:val="003A0F91"/>
    <w:rsid w:val="003B43CD"/>
    <w:rsid w:val="003D5F2E"/>
    <w:rsid w:val="003D66B3"/>
    <w:rsid w:val="00410E48"/>
    <w:rsid w:val="00411788"/>
    <w:rsid w:val="00430124"/>
    <w:rsid w:val="00456BE0"/>
    <w:rsid w:val="0046325A"/>
    <w:rsid w:val="004B72AA"/>
    <w:rsid w:val="004E5EF5"/>
    <w:rsid w:val="004F5519"/>
    <w:rsid w:val="00507291"/>
    <w:rsid w:val="00524418"/>
    <w:rsid w:val="00532632"/>
    <w:rsid w:val="00532858"/>
    <w:rsid w:val="005462B5"/>
    <w:rsid w:val="00552090"/>
    <w:rsid w:val="0056577D"/>
    <w:rsid w:val="00573570"/>
    <w:rsid w:val="005818AF"/>
    <w:rsid w:val="00586816"/>
    <w:rsid w:val="005B0BAB"/>
    <w:rsid w:val="005B1923"/>
    <w:rsid w:val="005C7810"/>
    <w:rsid w:val="005D6CF9"/>
    <w:rsid w:val="00602731"/>
    <w:rsid w:val="00605C48"/>
    <w:rsid w:val="00606DE7"/>
    <w:rsid w:val="0061571F"/>
    <w:rsid w:val="00646DFD"/>
    <w:rsid w:val="0065477F"/>
    <w:rsid w:val="00656610"/>
    <w:rsid w:val="00661E52"/>
    <w:rsid w:val="00663493"/>
    <w:rsid w:val="00685E62"/>
    <w:rsid w:val="0068652C"/>
    <w:rsid w:val="006B0660"/>
    <w:rsid w:val="006B2616"/>
    <w:rsid w:val="006C0466"/>
    <w:rsid w:val="006C2C7D"/>
    <w:rsid w:val="006E634E"/>
    <w:rsid w:val="006F1D7E"/>
    <w:rsid w:val="00705B6E"/>
    <w:rsid w:val="00725317"/>
    <w:rsid w:val="007456EE"/>
    <w:rsid w:val="00746447"/>
    <w:rsid w:val="00765323"/>
    <w:rsid w:val="007740A9"/>
    <w:rsid w:val="00784C38"/>
    <w:rsid w:val="007C4E59"/>
    <w:rsid w:val="007D2C8A"/>
    <w:rsid w:val="007E25F5"/>
    <w:rsid w:val="007F4542"/>
    <w:rsid w:val="008047DF"/>
    <w:rsid w:val="00804DB2"/>
    <w:rsid w:val="0080562D"/>
    <w:rsid w:val="008067CF"/>
    <w:rsid w:val="008112B3"/>
    <w:rsid w:val="00822D88"/>
    <w:rsid w:val="0084318E"/>
    <w:rsid w:val="00866210"/>
    <w:rsid w:val="00883A0F"/>
    <w:rsid w:val="00896B49"/>
    <w:rsid w:val="00896D2D"/>
    <w:rsid w:val="008A073D"/>
    <w:rsid w:val="008A2730"/>
    <w:rsid w:val="008A3132"/>
    <w:rsid w:val="008C00AC"/>
    <w:rsid w:val="008D1DA6"/>
    <w:rsid w:val="008E1516"/>
    <w:rsid w:val="008E6DCF"/>
    <w:rsid w:val="008F5E0C"/>
    <w:rsid w:val="00904E72"/>
    <w:rsid w:val="00905123"/>
    <w:rsid w:val="00907A85"/>
    <w:rsid w:val="00910A5F"/>
    <w:rsid w:val="00914736"/>
    <w:rsid w:val="009150F9"/>
    <w:rsid w:val="009204B1"/>
    <w:rsid w:val="0092356B"/>
    <w:rsid w:val="00930C3D"/>
    <w:rsid w:val="00955E01"/>
    <w:rsid w:val="00982AEF"/>
    <w:rsid w:val="009931D1"/>
    <w:rsid w:val="009A4FAA"/>
    <w:rsid w:val="009A6C53"/>
    <w:rsid w:val="009A6C91"/>
    <w:rsid w:val="00A01264"/>
    <w:rsid w:val="00A156C1"/>
    <w:rsid w:val="00A172ED"/>
    <w:rsid w:val="00A32180"/>
    <w:rsid w:val="00A348A1"/>
    <w:rsid w:val="00A408BE"/>
    <w:rsid w:val="00A5258E"/>
    <w:rsid w:val="00A6475E"/>
    <w:rsid w:val="00A817DE"/>
    <w:rsid w:val="00AB5FCC"/>
    <w:rsid w:val="00AC23F1"/>
    <w:rsid w:val="00AD5849"/>
    <w:rsid w:val="00B12303"/>
    <w:rsid w:val="00B213FD"/>
    <w:rsid w:val="00B331B0"/>
    <w:rsid w:val="00B44482"/>
    <w:rsid w:val="00B55A40"/>
    <w:rsid w:val="00B57865"/>
    <w:rsid w:val="00B96A17"/>
    <w:rsid w:val="00BA2DEA"/>
    <w:rsid w:val="00BA4EEC"/>
    <w:rsid w:val="00BB1446"/>
    <w:rsid w:val="00BC3943"/>
    <w:rsid w:val="00BC74B2"/>
    <w:rsid w:val="00BD59C0"/>
    <w:rsid w:val="00C072F7"/>
    <w:rsid w:val="00C16297"/>
    <w:rsid w:val="00C34AEC"/>
    <w:rsid w:val="00C37C6C"/>
    <w:rsid w:val="00C40F37"/>
    <w:rsid w:val="00C5794D"/>
    <w:rsid w:val="00C910AC"/>
    <w:rsid w:val="00C941E2"/>
    <w:rsid w:val="00C95F24"/>
    <w:rsid w:val="00CB67E3"/>
    <w:rsid w:val="00CB7523"/>
    <w:rsid w:val="00CF58C7"/>
    <w:rsid w:val="00D25044"/>
    <w:rsid w:val="00D3276F"/>
    <w:rsid w:val="00D3372D"/>
    <w:rsid w:val="00D40B03"/>
    <w:rsid w:val="00D42C20"/>
    <w:rsid w:val="00D4723B"/>
    <w:rsid w:val="00D54A33"/>
    <w:rsid w:val="00D563E4"/>
    <w:rsid w:val="00D62B26"/>
    <w:rsid w:val="00D638B7"/>
    <w:rsid w:val="00D64C16"/>
    <w:rsid w:val="00D767BF"/>
    <w:rsid w:val="00DA5D64"/>
    <w:rsid w:val="00DC53E4"/>
    <w:rsid w:val="00DC56F4"/>
    <w:rsid w:val="00DC6C65"/>
    <w:rsid w:val="00DD1C88"/>
    <w:rsid w:val="00DE3078"/>
    <w:rsid w:val="00E21754"/>
    <w:rsid w:val="00E22433"/>
    <w:rsid w:val="00E25CB9"/>
    <w:rsid w:val="00E371D6"/>
    <w:rsid w:val="00E5343C"/>
    <w:rsid w:val="00E53A17"/>
    <w:rsid w:val="00E5441A"/>
    <w:rsid w:val="00E65D73"/>
    <w:rsid w:val="00E755C7"/>
    <w:rsid w:val="00E828D5"/>
    <w:rsid w:val="00EA37CE"/>
    <w:rsid w:val="00EA7A00"/>
    <w:rsid w:val="00EB09B4"/>
    <w:rsid w:val="00ED1710"/>
    <w:rsid w:val="00ED2756"/>
    <w:rsid w:val="00EF46FD"/>
    <w:rsid w:val="00EF516D"/>
    <w:rsid w:val="00F03ED0"/>
    <w:rsid w:val="00F15110"/>
    <w:rsid w:val="00F2140D"/>
    <w:rsid w:val="00F23A7A"/>
    <w:rsid w:val="00F2548D"/>
    <w:rsid w:val="00F26C3B"/>
    <w:rsid w:val="00F30E26"/>
    <w:rsid w:val="00F40F33"/>
    <w:rsid w:val="00F536C7"/>
    <w:rsid w:val="00F72CA6"/>
    <w:rsid w:val="00F77D4A"/>
    <w:rsid w:val="00F804B2"/>
    <w:rsid w:val="00FA2894"/>
    <w:rsid w:val="00FA334A"/>
    <w:rsid w:val="00FB45A2"/>
    <w:rsid w:val="00FB751B"/>
    <w:rsid w:val="00FC6E4E"/>
    <w:rsid w:val="00FD0A3D"/>
    <w:rsid w:val="00FD7673"/>
    <w:rsid w:val="00FE20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8B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28B4"/>
    <w:rPr>
      <w:rFonts w:ascii="Tahoma" w:hAnsi="Tahoma" w:cs="Tahoma"/>
      <w:sz w:val="16"/>
      <w:szCs w:val="16"/>
    </w:rPr>
  </w:style>
  <w:style w:type="paragraph" w:styleId="a4">
    <w:name w:val="List Paragraph"/>
    <w:basedOn w:val="a"/>
    <w:uiPriority w:val="34"/>
    <w:qFormat/>
    <w:rsid w:val="00EA37CE"/>
    <w:pPr>
      <w:ind w:left="720"/>
      <w:contextualSpacing/>
    </w:pPr>
  </w:style>
  <w:style w:type="table" w:styleId="a5">
    <w:name w:val="Table Grid"/>
    <w:basedOn w:val="a1"/>
    <w:uiPriority w:val="59"/>
    <w:rsid w:val="00EA3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2B6825"/>
    <w:rPr>
      <w:color w:val="0000FF" w:themeColor="hyperlink"/>
      <w:u w:val="single"/>
    </w:rPr>
  </w:style>
  <w:style w:type="paragraph" w:styleId="a6">
    <w:name w:val="header"/>
    <w:basedOn w:val="a"/>
    <w:link w:val="Char0"/>
    <w:uiPriority w:val="99"/>
    <w:unhideWhenUsed/>
    <w:rsid w:val="00CB7523"/>
    <w:pPr>
      <w:tabs>
        <w:tab w:val="center" w:pos="4153"/>
        <w:tab w:val="right" w:pos="8306"/>
      </w:tabs>
      <w:spacing w:after="0" w:line="240" w:lineRule="auto"/>
    </w:pPr>
  </w:style>
  <w:style w:type="character" w:customStyle="1" w:styleId="Char0">
    <w:name w:val="Κεφαλίδα Char"/>
    <w:basedOn w:val="a0"/>
    <w:link w:val="a6"/>
    <w:uiPriority w:val="99"/>
    <w:rsid w:val="00CB7523"/>
  </w:style>
  <w:style w:type="paragraph" w:styleId="a7">
    <w:name w:val="footer"/>
    <w:basedOn w:val="a"/>
    <w:link w:val="Char1"/>
    <w:uiPriority w:val="99"/>
    <w:semiHidden/>
    <w:unhideWhenUsed/>
    <w:rsid w:val="00CB7523"/>
    <w:pPr>
      <w:tabs>
        <w:tab w:val="center" w:pos="4153"/>
        <w:tab w:val="right" w:pos="8306"/>
      </w:tabs>
      <w:spacing w:after="0" w:line="240" w:lineRule="auto"/>
    </w:pPr>
  </w:style>
  <w:style w:type="character" w:customStyle="1" w:styleId="Char1">
    <w:name w:val="Υποσέλιδο Char"/>
    <w:basedOn w:val="a0"/>
    <w:link w:val="a7"/>
    <w:uiPriority w:val="99"/>
    <w:semiHidden/>
    <w:rsid w:val="00CB7523"/>
  </w:style>
  <w:style w:type="paragraph" w:styleId="a8">
    <w:name w:val="No Spacing"/>
    <w:link w:val="Char2"/>
    <w:uiPriority w:val="1"/>
    <w:qFormat/>
    <w:rsid w:val="00784C38"/>
    <w:pPr>
      <w:spacing w:after="0" w:line="240" w:lineRule="auto"/>
    </w:pPr>
    <w:rPr>
      <w:rFonts w:eastAsiaTheme="minorEastAsia"/>
    </w:rPr>
  </w:style>
  <w:style w:type="character" w:customStyle="1" w:styleId="Char2">
    <w:name w:val="Χωρίς διάστιχο Char"/>
    <w:basedOn w:val="a0"/>
    <w:link w:val="a8"/>
    <w:uiPriority w:val="1"/>
    <w:rsid w:val="00784C38"/>
    <w:rPr>
      <w:rFonts w:eastAsiaTheme="minorEastAsia"/>
    </w:rPr>
  </w:style>
</w:styles>
</file>

<file path=word/webSettings.xml><?xml version="1.0" encoding="utf-8"?>
<w:webSettings xmlns:r="http://schemas.openxmlformats.org/officeDocument/2006/relationships" xmlns:w="http://schemas.openxmlformats.org/wordprocessingml/2006/main">
  <w:divs>
    <w:div w:id="430971657">
      <w:bodyDiv w:val="1"/>
      <w:marLeft w:val="0"/>
      <w:marRight w:val="0"/>
      <w:marTop w:val="0"/>
      <w:marBottom w:val="0"/>
      <w:divBdr>
        <w:top w:val="none" w:sz="0" w:space="0" w:color="auto"/>
        <w:left w:val="none" w:sz="0" w:space="0" w:color="auto"/>
        <w:bottom w:val="none" w:sz="0" w:space="0" w:color="auto"/>
        <w:right w:val="none" w:sz="0" w:space="0" w:color="auto"/>
      </w:divBdr>
    </w:div>
    <w:div w:id="1025600714">
      <w:bodyDiv w:val="1"/>
      <w:marLeft w:val="0"/>
      <w:marRight w:val="0"/>
      <w:marTop w:val="0"/>
      <w:marBottom w:val="0"/>
      <w:divBdr>
        <w:top w:val="none" w:sz="0" w:space="0" w:color="auto"/>
        <w:left w:val="none" w:sz="0" w:space="0" w:color="auto"/>
        <w:bottom w:val="none" w:sz="0" w:space="0" w:color="auto"/>
        <w:right w:val="none" w:sz="0" w:space="0" w:color="auto"/>
      </w:divBdr>
    </w:div>
    <w:div w:id="1565751219">
      <w:bodyDiv w:val="1"/>
      <w:marLeft w:val="0"/>
      <w:marRight w:val="0"/>
      <w:marTop w:val="0"/>
      <w:marBottom w:val="0"/>
      <w:divBdr>
        <w:top w:val="none" w:sz="0" w:space="0" w:color="auto"/>
        <w:left w:val="none" w:sz="0" w:space="0" w:color="auto"/>
        <w:bottom w:val="none" w:sz="0" w:space="0" w:color="auto"/>
        <w:right w:val="none" w:sz="0" w:space="0" w:color="auto"/>
      </w:divBdr>
    </w:div>
    <w:div w:id="1738742250">
      <w:bodyDiv w:val="1"/>
      <w:marLeft w:val="0"/>
      <w:marRight w:val="0"/>
      <w:marTop w:val="0"/>
      <w:marBottom w:val="0"/>
      <w:divBdr>
        <w:top w:val="none" w:sz="0" w:space="0" w:color="auto"/>
        <w:left w:val="none" w:sz="0" w:space="0" w:color="auto"/>
        <w:bottom w:val="none" w:sz="0" w:space="0" w:color="auto"/>
        <w:right w:val="none" w:sz="0" w:space="0" w:color="auto"/>
      </w:divBdr>
    </w:div>
    <w:div w:id="18405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ion.or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ei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ion.org.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D095-F3E3-46A0-9DEC-2D4D4BC5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82</Pages>
  <Words>30641</Words>
  <Characters>165462</Characters>
  <Application>Microsoft Office Word</Application>
  <DocSecurity>0</DocSecurity>
  <Lines>1378</Lines>
  <Paragraphs>391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Anion</dc:creator>
  <cp:lastModifiedBy>ANION</cp:lastModifiedBy>
  <cp:revision>35</cp:revision>
  <cp:lastPrinted>2021-12-22T10:59:00Z</cp:lastPrinted>
  <dcterms:created xsi:type="dcterms:W3CDTF">2021-12-03T11:53:00Z</dcterms:created>
  <dcterms:modified xsi:type="dcterms:W3CDTF">2022-11-24T10:13:00Z</dcterms:modified>
</cp:coreProperties>
</file>